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DC" w:rsidRDefault="00CB2CDC" w:rsidP="002D65CE">
      <w:pPr>
        <w:rPr>
          <w:rFonts w:asciiTheme="minorHAnsi" w:hAnsiTheme="minorHAnsi"/>
          <w:b/>
          <w:caps/>
          <w:sz w:val="22"/>
          <w:szCs w:val="22"/>
        </w:rPr>
      </w:pPr>
    </w:p>
    <w:p w:rsidR="00CB2CDC" w:rsidRPr="00CB2CDC" w:rsidRDefault="00B45120" w:rsidP="00CB2CDC">
      <w:pPr>
        <w:jc w:val="center"/>
        <w:rPr>
          <w:rFonts w:asciiTheme="minorHAnsi" w:hAnsiTheme="minorHAnsi"/>
          <w:b/>
          <w:caps/>
          <w:sz w:val="22"/>
          <w:szCs w:val="22"/>
        </w:rPr>
      </w:pPr>
      <w:r>
        <w:rPr>
          <w:rFonts w:asciiTheme="minorHAnsi" w:hAnsiTheme="minorHAnsi"/>
          <w:b/>
          <w:caps/>
          <w:sz w:val="22"/>
          <w:szCs w:val="22"/>
        </w:rPr>
        <w:t>Authorized Contact Policy</w:t>
      </w:r>
    </w:p>
    <w:p w:rsidR="00CB2CDC" w:rsidRDefault="00CB2CDC" w:rsidP="00CB2CDC">
      <w:pPr>
        <w:rPr>
          <w:rFonts w:asciiTheme="minorHAnsi" w:hAnsiTheme="minorHAnsi"/>
          <w:sz w:val="22"/>
          <w:szCs w:val="22"/>
        </w:rPr>
      </w:pPr>
    </w:p>
    <w:p w:rsidR="00CB2CDC" w:rsidRPr="00CB2CDC" w:rsidRDefault="00811095" w:rsidP="00CB2CDC">
      <w:pPr>
        <w:shd w:val="clear" w:color="auto" w:fill="E6E6E6"/>
        <w:rPr>
          <w:rFonts w:asciiTheme="minorHAnsi" w:hAnsiTheme="minorHAnsi"/>
          <w:b/>
          <w:sz w:val="22"/>
          <w:szCs w:val="22"/>
        </w:rPr>
      </w:pPr>
      <w:r>
        <w:rPr>
          <w:rFonts w:asciiTheme="minorHAnsi" w:hAnsiTheme="minorHAnsi"/>
          <w:b/>
          <w:sz w:val="22"/>
          <w:szCs w:val="22"/>
        </w:rPr>
        <w:t>Overview</w:t>
      </w:r>
    </w:p>
    <w:p w:rsidR="00A60976" w:rsidRDefault="00A60976" w:rsidP="00CB2CDC">
      <w:pPr>
        <w:rPr>
          <w:rFonts w:asciiTheme="minorHAnsi" w:hAnsiTheme="minorHAnsi"/>
          <w:sz w:val="22"/>
        </w:rPr>
      </w:pPr>
    </w:p>
    <w:p w:rsidR="00CB2CDC" w:rsidRPr="00501DEA" w:rsidRDefault="00811095" w:rsidP="00CB2CDC">
      <w:pPr>
        <w:rPr>
          <w:rFonts w:asciiTheme="minorHAnsi" w:hAnsiTheme="minorHAnsi"/>
          <w:sz w:val="22"/>
        </w:rPr>
      </w:pPr>
      <w:r>
        <w:rPr>
          <w:rFonts w:asciiTheme="minorHAnsi" w:hAnsiTheme="minorHAnsi"/>
          <w:sz w:val="22"/>
        </w:rPr>
        <w:t xml:space="preserve">This procedure </w:t>
      </w:r>
      <w:r w:rsidR="00B45120">
        <w:rPr>
          <w:rFonts w:asciiTheme="minorHAnsi" w:hAnsiTheme="minorHAnsi"/>
          <w:sz w:val="22"/>
        </w:rPr>
        <w:t xml:space="preserve">documents the process regarding how authorized contacts are designated and how to make updates when information changes. </w:t>
      </w:r>
    </w:p>
    <w:p w:rsidR="00CB2CDC" w:rsidRDefault="00CB2CDC" w:rsidP="00CB2CDC">
      <w:pPr>
        <w:rPr>
          <w:rFonts w:asciiTheme="minorHAnsi" w:hAnsiTheme="minorHAnsi"/>
        </w:rPr>
      </w:pPr>
    </w:p>
    <w:p w:rsidR="00501DEA" w:rsidRPr="00CB2CDC" w:rsidRDefault="00B45120" w:rsidP="00501DEA">
      <w:pPr>
        <w:shd w:val="clear" w:color="auto" w:fill="E6E6E6"/>
        <w:rPr>
          <w:rFonts w:asciiTheme="minorHAnsi" w:hAnsiTheme="minorHAnsi"/>
          <w:b/>
          <w:sz w:val="22"/>
          <w:szCs w:val="22"/>
        </w:rPr>
      </w:pPr>
      <w:r>
        <w:rPr>
          <w:rFonts w:asciiTheme="minorHAnsi" w:hAnsiTheme="minorHAnsi"/>
          <w:b/>
          <w:sz w:val="22"/>
          <w:szCs w:val="22"/>
        </w:rPr>
        <w:t>Initial Entry of Authorized Contact Information</w:t>
      </w:r>
    </w:p>
    <w:p w:rsidR="00A60976" w:rsidRDefault="00A60976" w:rsidP="00C929C2">
      <w:pPr>
        <w:rPr>
          <w:rFonts w:asciiTheme="minorHAnsi" w:hAnsiTheme="minorHAnsi" w:cs="Arial"/>
          <w:sz w:val="22"/>
          <w:szCs w:val="22"/>
        </w:rPr>
      </w:pPr>
    </w:p>
    <w:p w:rsidR="00AB1AB1" w:rsidRDefault="00B45120" w:rsidP="00C929C2">
      <w:pPr>
        <w:rPr>
          <w:rFonts w:asciiTheme="minorHAnsi" w:hAnsiTheme="minorHAnsi" w:cs="Arial"/>
          <w:sz w:val="22"/>
          <w:szCs w:val="22"/>
        </w:rPr>
      </w:pPr>
      <w:r>
        <w:rPr>
          <w:rFonts w:asciiTheme="minorHAnsi" w:hAnsiTheme="minorHAnsi" w:cs="Arial"/>
          <w:sz w:val="22"/>
          <w:szCs w:val="22"/>
        </w:rPr>
        <w:t xml:space="preserve">Once a </w:t>
      </w:r>
      <w:r w:rsidR="00F26643">
        <w:rPr>
          <w:rFonts w:asciiTheme="minorHAnsi" w:hAnsiTheme="minorHAnsi" w:cs="Arial"/>
          <w:sz w:val="22"/>
          <w:szCs w:val="22"/>
        </w:rPr>
        <w:t>sub-</w:t>
      </w:r>
      <w:bookmarkStart w:id="0" w:name="_GoBack"/>
      <w:bookmarkEnd w:id="0"/>
      <w:r>
        <w:rPr>
          <w:rFonts w:asciiTheme="minorHAnsi" w:hAnsiTheme="minorHAnsi" w:cs="Arial"/>
          <w:sz w:val="22"/>
          <w:szCs w:val="22"/>
        </w:rPr>
        <w:t xml:space="preserve">grantee has been notified that they have been selected for funding for the first time, </w:t>
      </w:r>
      <w:r w:rsidR="00C929C2">
        <w:rPr>
          <w:rFonts w:asciiTheme="minorHAnsi" w:hAnsiTheme="minorHAnsi" w:cs="Arial"/>
          <w:sz w:val="22"/>
          <w:szCs w:val="22"/>
        </w:rPr>
        <w:t xml:space="preserve">the Project Coordinator will </w:t>
      </w:r>
      <w:r w:rsidR="00137597">
        <w:rPr>
          <w:rFonts w:asciiTheme="minorHAnsi" w:hAnsiTheme="minorHAnsi" w:cs="Arial"/>
          <w:sz w:val="22"/>
          <w:szCs w:val="22"/>
        </w:rPr>
        <w:t>provide</w:t>
      </w:r>
      <w:r>
        <w:rPr>
          <w:rFonts w:asciiTheme="minorHAnsi" w:hAnsiTheme="minorHAnsi" w:cs="Arial"/>
          <w:sz w:val="22"/>
          <w:szCs w:val="22"/>
        </w:rPr>
        <w:t xml:space="preserve"> </w:t>
      </w:r>
      <w:r w:rsidR="00C674E5">
        <w:rPr>
          <w:rFonts w:asciiTheme="minorHAnsi" w:hAnsiTheme="minorHAnsi" w:cs="Arial"/>
          <w:sz w:val="22"/>
          <w:szCs w:val="22"/>
        </w:rPr>
        <w:t xml:space="preserve">them with </w:t>
      </w:r>
      <w:r>
        <w:rPr>
          <w:rFonts w:asciiTheme="minorHAnsi" w:hAnsiTheme="minorHAnsi" w:cs="Arial"/>
          <w:sz w:val="22"/>
          <w:szCs w:val="22"/>
        </w:rPr>
        <w:t>a link to</w:t>
      </w:r>
      <w:r w:rsidR="00C929C2">
        <w:rPr>
          <w:rFonts w:asciiTheme="minorHAnsi" w:hAnsiTheme="minorHAnsi" w:cs="Arial"/>
          <w:sz w:val="22"/>
          <w:szCs w:val="22"/>
        </w:rPr>
        <w:t xml:space="preserve"> the </w:t>
      </w:r>
      <w:r w:rsidR="00A60976" w:rsidRPr="00C929C2">
        <w:rPr>
          <w:rFonts w:asciiTheme="minorHAnsi" w:hAnsiTheme="minorHAnsi" w:cs="Arial"/>
          <w:bCs/>
          <w:sz w:val="22"/>
          <w:szCs w:val="22"/>
        </w:rPr>
        <w:t xml:space="preserve">Authorized Representative (ARF) </w:t>
      </w:r>
      <w:r w:rsidR="00C674E5">
        <w:rPr>
          <w:rFonts w:asciiTheme="minorHAnsi" w:hAnsiTheme="minorHAnsi" w:cs="Arial"/>
          <w:bCs/>
          <w:sz w:val="22"/>
          <w:szCs w:val="22"/>
        </w:rPr>
        <w:t>i</w:t>
      </w:r>
      <w:r w:rsidR="00C929C2">
        <w:rPr>
          <w:rFonts w:asciiTheme="minorHAnsi" w:hAnsiTheme="minorHAnsi" w:cs="Arial"/>
          <w:sz w:val="22"/>
          <w:szCs w:val="22"/>
        </w:rPr>
        <w:t>n</w:t>
      </w:r>
      <w:r>
        <w:rPr>
          <w:rFonts w:asciiTheme="minorHAnsi" w:hAnsiTheme="minorHAnsi" w:cs="Arial"/>
          <w:sz w:val="22"/>
          <w:szCs w:val="22"/>
        </w:rPr>
        <w:t xml:space="preserve"> Form Assembly to enter the </w:t>
      </w:r>
      <w:r w:rsidR="00C929C2">
        <w:rPr>
          <w:rFonts w:asciiTheme="minorHAnsi" w:hAnsiTheme="minorHAnsi" w:cs="Arial"/>
          <w:sz w:val="22"/>
          <w:szCs w:val="22"/>
        </w:rPr>
        <w:t xml:space="preserve">first name, last name, title, </w:t>
      </w:r>
      <w:proofErr w:type="gramStart"/>
      <w:r w:rsidR="00C929C2">
        <w:rPr>
          <w:rFonts w:asciiTheme="minorHAnsi" w:hAnsiTheme="minorHAnsi" w:cs="Arial"/>
          <w:sz w:val="22"/>
          <w:szCs w:val="22"/>
        </w:rPr>
        <w:t>e</w:t>
      </w:r>
      <w:proofErr w:type="gramEnd"/>
      <w:r w:rsidR="00C929C2">
        <w:rPr>
          <w:rFonts w:asciiTheme="minorHAnsi" w:hAnsiTheme="minorHAnsi" w:cs="Arial"/>
          <w:sz w:val="22"/>
          <w:szCs w:val="22"/>
        </w:rPr>
        <w:t>-mail and p</w:t>
      </w:r>
      <w:r w:rsidR="00C929C2" w:rsidRPr="00C929C2">
        <w:rPr>
          <w:rFonts w:asciiTheme="minorHAnsi" w:hAnsiTheme="minorHAnsi" w:cs="Arial"/>
          <w:sz w:val="22"/>
          <w:szCs w:val="22"/>
        </w:rPr>
        <w:t xml:space="preserve">hone </w:t>
      </w:r>
      <w:r w:rsidR="00C929C2">
        <w:rPr>
          <w:rFonts w:asciiTheme="minorHAnsi" w:hAnsiTheme="minorHAnsi" w:cs="Arial"/>
          <w:sz w:val="22"/>
          <w:szCs w:val="22"/>
        </w:rPr>
        <w:t>number for the following individuals associated with the program:</w:t>
      </w:r>
    </w:p>
    <w:p w:rsidR="00C929C2" w:rsidRPr="00C929C2" w:rsidRDefault="00C929C2" w:rsidP="00524AFB">
      <w:pPr>
        <w:pStyle w:val="ListParagraph"/>
        <w:numPr>
          <w:ilvl w:val="0"/>
          <w:numId w:val="16"/>
        </w:numPr>
        <w:ind w:left="360"/>
        <w:rPr>
          <w:rFonts w:asciiTheme="minorHAnsi" w:hAnsiTheme="minorHAnsi" w:cs="Arial"/>
          <w:b/>
          <w:sz w:val="22"/>
          <w:szCs w:val="22"/>
        </w:rPr>
      </w:pPr>
      <w:r w:rsidRPr="00C929C2">
        <w:rPr>
          <w:rFonts w:asciiTheme="minorHAnsi" w:hAnsiTheme="minorHAnsi" w:cs="Arial"/>
          <w:b/>
          <w:sz w:val="22"/>
          <w:szCs w:val="22"/>
        </w:rPr>
        <w:t>Primary Program Contact</w:t>
      </w:r>
    </w:p>
    <w:p w:rsidR="00C929C2" w:rsidRPr="00C929C2" w:rsidRDefault="00C929C2" w:rsidP="00524AFB">
      <w:pPr>
        <w:pStyle w:val="ListParagraph"/>
        <w:ind w:left="360"/>
        <w:rPr>
          <w:rFonts w:asciiTheme="minorHAnsi" w:hAnsiTheme="minorHAnsi" w:cs="Arial"/>
          <w:sz w:val="22"/>
          <w:szCs w:val="22"/>
        </w:rPr>
      </w:pPr>
      <w:r w:rsidRPr="00C929C2">
        <w:rPr>
          <w:rFonts w:asciiTheme="minorHAnsi" w:hAnsiTheme="minorHAnsi" w:cs="Arial"/>
          <w:sz w:val="22"/>
          <w:szCs w:val="22"/>
        </w:rPr>
        <w:t>Organizations must select one primary contact person who will serve as the main contact for the grant. This person will interact with OneStar on an ongoing basis and will be responsible for ensuring that the organization is responsive to requests and kept informed of any updates and/or changes from OneStar. Any communication related to this grant will always be communicated, at minimum, to the primary program contact.</w:t>
      </w:r>
    </w:p>
    <w:p w:rsidR="00C929C2" w:rsidRPr="00C929C2" w:rsidRDefault="00C929C2" w:rsidP="00524AFB">
      <w:pPr>
        <w:pStyle w:val="ListParagraph"/>
        <w:numPr>
          <w:ilvl w:val="0"/>
          <w:numId w:val="16"/>
        </w:numPr>
        <w:ind w:left="360"/>
        <w:rPr>
          <w:rFonts w:asciiTheme="minorHAnsi" w:hAnsiTheme="minorHAnsi" w:cs="Arial"/>
          <w:b/>
          <w:sz w:val="22"/>
          <w:szCs w:val="22"/>
        </w:rPr>
      </w:pPr>
      <w:r w:rsidRPr="00C929C2">
        <w:rPr>
          <w:rFonts w:asciiTheme="minorHAnsi" w:hAnsiTheme="minorHAnsi" w:cs="Arial"/>
          <w:b/>
          <w:sz w:val="22"/>
          <w:szCs w:val="22"/>
        </w:rPr>
        <w:t>Primary Fiscal Contact</w:t>
      </w:r>
    </w:p>
    <w:p w:rsidR="00C929C2" w:rsidRPr="00C929C2" w:rsidRDefault="00C929C2" w:rsidP="00524AFB">
      <w:pPr>
        <w:pStyle w:val="ListParagraph"/>
        <w:ind w:left="360"/>
        <w:rPr>
          <w:rFonts w:asciiTheme="minorHAnsi" w:hAnsiTheme="minorHAnsi" w:cs="Arial"/>
          <w:sz w:val="22"/>
          <w:szCs w:val="22"/>
        </w:rPr>
      </w:pPr>
      <w:r w:rsidRPr="00C929C2">
        <w:rPr>
          <w:rFonts w:asciiTheme="minorHAnsi" w:hAnsiTheme="minorHAnsi" w:cs="Arial"/>
          <w:sz w:val="22"/>
          <w:szCs w:val="22"/>
        </w:rPr>
        <w:t>Organizations must select one primary contact person who will serve as the main fiscal contact for this grant. This contact should be the person who OneStar should contact regarding any issues with reimbursements, financial reports, or other fiscal related issues (such as fiscal monitoring). OneStar will copy the Primary Program Contact on any initial requests for information or issues with reimbursements to ensure clear communication.</w:t>
      </w:r>
    </w:p>
    <w:p w:rsidR="00C929C2" w:rsidRPr="00C929C2" w:rsidRDefault="00C929C2" w:rsidP="00524AFB">
      <w:pPr>
        <w:pStyle w:val="ListParagraph"/>
        <w:numPr>
          <w:ilvl w:val="0"/>
          <w:numId w:val="16"/>
        </w:numPr>
        <w:ind w:left="360"/>
        <w:rPr>
          <w:rFonts w:asciiTheme="minorHAnsi" w:hAnsiTheme="minorHAnsi" w:cs="Arial"/>
          <w:b/>
          <w:sz w:val="22"/>
          <w:szCs w:val="22"/>
        </w:rPr>
      </w:pPr>
      <w:r w:rsidRPr="00C929C2">
        <w:rPr>
          <w:rFonts w:asciiTheme="minorHAnsi" w:hAnsiTheme="minorHAnsi" w:cs="Arial"/>
          <w:b/>
          <w:sz w:val="22"/>
          <w:szCs w:val="22"/>
        </w:rPr>
        <w:t>Secondary Contact(s) – Program or Fiscal</w:t>
      </w:r>
      <w:r w:rsidR="00137597">
        <w:rPr>
          <w:rFonts w:asciiTheme="minorHAnsi" w:hAnsiTheme="minorHAnsi" w:cs="Arial"/>
          <w:b/>
          <w:sz w:val="22"/>
          <w:szCs w:val="22"/>
        </w:rPr>
        <w:t xml:space="preserve"> (as applicable)</w:t>
      </w:r>
    </w:p>
    <w:p w:rsidR="00C929C2" w:rsidRPr="00C929C2" w:rsidRDefault="00C929C2" w:rsidP="00524AFB">
      <w:pPr>
        <w:pStyle w:val="ListParagraph"/>
        <w:ind w:left="360"/>
        <w:rPr>
          <w:rFonts w:asciiTheme="minorHAnsi" w:hAnsiTheme="minorHAnsi" w:cs="Arial"/>
          <w:sz w:val="22"/>
          <w:szCs w:val="22"/>
        </w:rPr>
      </w:pPr>
      <w:r w:rsidRPr="00C929C2">
        <w:rPr>
          <w:rFonts w:asciiTheme="minorHAnsi" w:hAnsiTheme="minorHAnsi" w:cs="Arial"/>
          <w:sz w:val="22"/>
          <w:szCs w:val="22"/>
        </w:rPr>
        <w:t>The program may select additional program or fiscal contacts for the grant. These are most likely other staff that work on the program and would be applicable to receive updates from OneStar regarding the AmeriCorps program.</w:t>
      </w:r>
    </w:p>
    <w:p w:rsidR="00C929C2" w:rsidRPr="00C929C2" w:rsidRDefault="00C929C2" w:rsidP="00524AFB">
      <w:pPr>
        <w:pStyle w:val="ListParagraph"/>
        <w:numPr>
          <w:ilvl w:val="0"/>
          <w:numId w:val="16"/>
        </w:numPr>
        <w:ind w:left="360"/>
        <w:rPr>
          <w:rFonts w:asciiTheme="minorHAnsi" w:hAnsiTheme="minorHAnsi" w:cs="Arial"/>
          <w:b/>
          <w:sz w:val="22"/>
          <w:szCs w:val="22"/>
        </w:rPr>
      </w:pPr>
      <w:r w:rsidRPr="00C929C2">
        <w:rPr>
          <w:rFonts w:asciiTheme="minorHAnsi" w:hAnsiTheme="minorHAnsi" w:cs="Arial"/>
          <w:b/>
          <w:sz w:val="22"/>
          <w:szCs w:val="22"/>
        </w:rPr>
        <w:t>Legal Authorized Signatory</w:t>
      </w:r>
    </w:p>
    <w:p w:rsidR="00C929C2" w:rsidRPr="00C929C2" w:rsidRDefault="00C929C2" w:rsidP="00524AFB">
      <w:pPr>
        <w:pStyle w:val="ListParagraph"/>
        <w:ind w:left="360"/>
        <w:rPr>
          <w:rFonts w:asciiTheme="minorHAnsi" w:hAnsiTheme="minorHAnsi" w:cs="Arial"/>
          <w:sz w:val="22"/>
          <w:szCs w:val="22"/>
        </w:rPr>
      </w:pPr>
      <w:r w:rsidRPr="00C929C2">
        <w:rPr>
          <w:rFonts w:asciiTheme="minorHAnsi" w:hAnsiTheme="minorHAnsi" w:cs="Arial"/>
          <w:sz w:val="22"/>
          <w:szCs w:val="22"/>
        </w:rPr>
        <w:t>The program must designate a Legal Authorized Signatory for this grant. This person is listed on the Notice of Grant Award (NOGA) as the person that is legally authorized to enter into the agre</w:t>
      </w:r>
      <w:r w:rsidR="0037788A">
        <w:rPr>
          <w:rFonts w:asciiTheme="minorHAnsi" w:hAnsiTheme="minorHAnsi" w:cs="Arial"/>
          <w:sz w:val="22"/>
          <w:szCs w:val="22"/>
        </w:rPr>
        <w:t>ement on behalf of the</w:t>
      </w:r>
      <w:r w:rsidRPr="00C929C2">
        <w:rPr>
          <w:rFonts w:asciiTheme="minorHAnsi" w:hAnsiTheme="minorHAnsi" w:cs="Arial"/>
          <w:sz w:val="22"/>
          <w:szCs w:val="22"/>
        </w:rPr>
        <w:t xml:space="preserve"> organization.</w:t>
      </w:r>
    </w:p>
    <w:p w:rsidR="00AB1AB1" w:rsidRDefault="00AB1AB1" w:rsidP="00CB2CDC">
      <w:pPr>
        <w:rPr>
          <w:rFonts w:asciiTheme="minorHAnsi" w:hAnsiTheme="minorHAnsi" w:cs="Arial"/>
          <w:b/>
          <w:sz w:val="22"/>
          <w:szCs w:val="22"/>
        </w:rPr>
      </w:pPr>
    </w:p>
    <w:p w:rsidR="00C929C2" w:rsidRPr="00CB2CDC" w:rsidRDefault="00C929C2" w:rsidP="00C929C2">
      <w:pPr>
        <w:shd w:val="clear" w:color="auto" w:fill="E6E6E6"/>
        <w:rPr>
          <w:rFonts w:asciiTheme="minorHAnsi" w:hAnsiTheme="minorHAnsi"/>
          <w:b/>
          <w:sz w:val="22"/>
          <w:szCs w:val="22"/>
        </w:rPr>
      </w:pPr>
      <w:r>
        <w:rPr>
          <w:rFonts w:asciiTheme="minorHAnsi" w:hAnsiTheme="minorHAnsi"/>
          <w:b/>
          <w:sz w:val="22"/>
          <w:szCs w:val="22"/>
        </w:rPr>
        <w:t>Updating Authorized Contact Information</w:t>
      </w:r>
    </w:p>
    <w:p w:rsidR="00C929C2" w:rsidRDefault="00C929C2" w:rsidP="00C929C2">
      <w:pPr>
        <w:rPr>
          <w:rFonts w:asciiTheme="minorHAnsi" w:hAnsiTheme="minorHAnsi" w:cs="Arial"/>
          <w:sz w:val="22"/>
          <w:szCs w:val="22"/>
        </w:rPr>
      </w:pPr>
    </w:p>
    <w:p w:rsidR="00B45120" w:rsidRDefault="00C929C2" w:rsidP="00B45120">
      <w:pPr>
        <w:rPr>
          <w:rFonts w:asciiTheme="minorHAnsi" w:hAnsiTheme="minorHAnsi" w:cs="Arial"/>
          <w:sz w:val="22"/>
          <w:szCs w:val="22"/>
        </w:rPr>
      </w:pPr>
      <w:r>
        <w:rPr>
          <w:rFonts w:asciiTheme="minorHAnsi" w:hAnsiTheme="minorHAnsi" w:cs="Arial"/>
          <w:sz w:val="22"/>
          <w:szCs w:val="22"/>
        </w:rPr>
        <w:t xml:space="preserve">Programs are also instructed to keep the ARF updated </w:t>
      </w:r>
      <w:r w:rsidR="004E663B">
        <w:rPr>
          <w:rFonts w:asciiTheme="minorHAnsi" w:hAnsiTheme="minorHAnsi" w:cs="Arial"/>
          <w:sz w:val="22"/>
          <w:szCs w:val="22"/>
        </w:rPr>
        <w:t>as changes occur throughout the year. These reminders are included periodically in the AmeriCorps Update notifications. It is the responsibility of the program to keep the contacts updated at all times.</w:t>
      </w:r>
    </w:p>
    <w:p w:rsidR="004E663B" w:rsidRDefault="004E663B" w:rsidP="00B45120">
      <w:pPr>
        <w:rPr>
          <w:rFonts w:asciiTheme="minorHAnsi" w:hAnsiTheme="minorHAnsi" w:cs="Arial"/>
          <w:sz w:val="22"/>
          <w:szCs w:val="22"/>
        </w:rPr>
      </w:pPr>
    </w:p>
    <w:p w:rsidR="004E663B" w:rsidRPr="004E663B" w:rsidRDefault="004E663B" w:rsidP="00B45120">
      <w:pPr>
        <w:rPr>
          <w:rFonts w:asciiTheme="minorHAnsi" w:hAnsiTheme="minorHAnsi" w:cs="Arial"/>
          <w:sz w:val="22"/>
          <w:szCs w:val="22"/>
        </w:rPr>
      </w:pPr>
      <w:r>
        <w:rPr>
          <w:rFonts w:asciiTheme="minorHAnsi" w:hAnsiTheme="minorHAnsi" w:cs="Arial"/>
          <w:sz w:val="22"/>
          <w:szCs w:val="22"/>
        </w:rPr>
        <w:t xml:space="preserve">Requirements to notify OneStar in a timely manner (within 10 business days) of changes to staff associated with the program can be found in Section 5.3 of the Terms and Conditions. </w:t>
      </w:r>
    </w:p>
    <w:p w:rsidR="00C929C2" w:rsidRDefault="00C929C2" w:rsidP="00B45120">
      <w:pPr>
        <w:rPr>
          <w:rFonts w:asciiTheme="minorHAnsi" w:hAnsiTheme="minorHAnsi"/>
        </w:rPr>
      </w:pPr>
    </w:p>
    <w:p w:rsidR="00B45120" w:rsidRPr="00B45120" w:rsidRDefault="00B45120" w:rsidP="00B45120">
      <w:pPr>
        <w:shd w:val="clear" w:color="auto" w:fill="E6E6E6"/>
        <w:rPr>
          <w:rFonts w:asciiTheme="minorHAnsi" w:hAnsiTheme="minorHAnsi"/>
          <w:b/>
          <w:sz w:val="22"/>
          <w:szCs w:val="22"/>
        </w:rPr>
      </w:pPr>
      <w:r>
        <w:rPr>
          <w:rFonts w:asciiTheme="minorHAnsi" w:hAnsiTheme="minorHAnsi"/>
          <w:b/>
          <w:sz w:val="22"/>
          <w:szCs w:val="22"/>
        </w:rPr>
        <w:t>Required Forms</w:t>
      </w:r>
    </w:p>
    <w:p w:rsidR="00B45120" w:rsidRPr="00CB2CDC" w:rsidRDefault="00B45120" w:rsidP="00B45120">
      <w:pPr>
        <w:rPr>
          <w:rFonts w:asciiTheme="minorHAnsi" w:hAnsiTheme="minorHAnsi"/>
          <w:b/>
          <w:u w:val="single"/>
        </w:rPr>
      </w:pPr>
    </w:p>
    <w:p w:rsidR="0037788A" w:rsidRDefault="00C929C2" w:rsidP="00C929C2">
      <w:pPr>
        <w:rPr>
          <w:rFonts w:asciiTheme="minorHAnsi" w:hAnsiTheme="minorHAnsi" w:cs="Arial"/>
          <w:bCs/>
          <w:sz w:val="22"/>
          <w:szCs w:val="22"/>
        </w:rPr>
      </w:pPr>
      <w:r w:rsidRPr="00C929C2">
        <w:rPr>
          <w:rFonts w:asciiTheme="minorHAnsi" w:hAnsiTheme="minorHAnsi" w:cs="Arial"/>
          <w:bCs/>
          <w:sz w:val="22"/>
          <w:szCs w:val="22"/>
        </w:rPr>
        <w:t xml:space="preserve">OneStar Foundation Authorized Representative (ARF) and Payment Form </w:t>
      </w:r>
    </w:p>
    <w:p w:rsidR="002D19F2" w:rsidRPr="00524AFB" w:rsidRDefault="00F26643" w:rsidP="00CB2CDC">
      <w:pPr>
        <w:rPr>
          <w:rFonts w:asciiTheme="minorHAnsi" w:hAnsiTheme="minorHAnsi" w:cs="Arial"/>
          <w:bCs/>
          <w:sz w:val="22"/>
          <w:szCs w:val="22"/>
        </w:rPr>
      </w:pPr>
      <w:hyperlink r:id="rId9" w:history="1">
        <w:r w:rsidR="00C929C2" w:rsidRPr="00C929C2">
          <w:rPr>
            <w:rStyle w:val="Hyperlink"/>
            <w:rFonts w:ascii="Arial" w:hAnsi="Arial" w:cs="Arial"/>
            <w:sz w:val="20"/>
            <w:szCs w:val="20"/>
          </w:rPr>
          <w:t>http://www.tfaforms.com/159770</w:t>
        </w:r>
      </w:hyperlink>
    </w:p>
    <w:sectPr w:rsidR="002D19F2" w:rsidRPr="00524AFB" w:rsidSect="00524AFB">
      <w:headerReference w:type="default" r:id="rId10"/>
      <w:footerReference w:type="default" r:id="rId11"/>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94" w:rsidRDefault="00360594" w:rsidP="00E71968">
      <w:r>
        <w:separator/>
      </w:r>
    </w:p>
  </w:endnote>
  <w:endnote w:type="continuationSeparator" w:id="0">
    <w:p w:rsidR="00360594" w:rsidRDefault="00360594"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96482532"/>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rsidR="00C929C2" w:rsidRPr="00501DEA" w:rsidRDefault="00C929C2" w:rsidP="00501DEA">
            <w:pPr>
              <w:pStyle w:val="Footer"/>
              <w:rPr>
                <w:rFonts w:asciiTheme="minorHAnsi" w:hAnsiTheme="minorHAnsi"/>
                <w:sz w:val="18"/>
                <w:szCs w:val="18"/>
              </w:rPr>
            </w:pPr>
            <w:r>
              <w:rPr>
                <w:rFonts w:asciiTheme="minorHAnsi" w:hAnsiTheme="minorHAnsi"/>
                <w:i/>
                <w:sz w:val="18"/>
                <w:szCs w:val="18"/>
              </w:rPr>
              <w:t xml:space="preserve">Last revised </w:t>
            </w:r>
            <w:r w:rsidR="00C674E5">
              <w:rPr>
                <w:rFonts w:asciiTheme="minorHAnsi" w:hAnsiTheme="minorHAnsi"/>
                <w:i/>
                <w:sz w:val="18"/>
                <w:szCs w:val="18"/>
              </w:rPr>
              <w:t>6</w:t>
            </w:r>
            <w:r w:rsidR="00E86AFD">
              <w:rPr>
                <w:rFonts w:asciiTheme="minorHAnsi" w:hAnsiTheme="minorHAnsi"/>
                <w:i/>
                <w:sz w:val="18"/>
                <w:szCs w:val="18"/>
              </w:rPr>
              <w:t>.</w:t>
            </w:r>
            <w:r w:rsidR="00C674E5">
              <w:rPr>
                <w:rFonts w:asciiTheme="minorHAnsi" w:hAnsiTheme="minorHAnsi"/>
                <w:i/>
                <w:sz w:val="18"/>
                <w:szCs w:val="18"/>
              </w:rPr>
              <w:t>22</w:t>
            </w:r>
            <w:r w:rsidR="00E86AFD">
              <w:rPr>
                <w:rFonts w:asciiTheme="minorHAnsi" w:hAnsiTheme="minorHAnsi"/>
                <w:i/>
                <w:sz w:val="18"/>
                <w:szCs w:val="18"/>
              </w:rPr>
              <w:t>.1</w:t>
            </w:r>
            <w:r w:rsidR="00C674E5">
              <w:rPr>
                <w:rFonts w:asciiTheme="minorHAnsi" w:hAnsiTheme="minorHAnsi"/>
                <w:i/>
                <w:sz w:val="18"/>
                <w:szCs w:val="18"/>
              </w:rPr>
              <w:t>2</w:t>
            </w:r>
            <w:r>
              <w:rPr>
                <w:rFonts w:asciiTheme="minorHAnsi" w:hAnsiTheme="minorHAnsi"/>
                <w:i/>
                <w:sz w:val="18"/>
                <w:szCs w:val="18"/>
              </w:rPr>
              <w:tab/>
            </w:r>
            <w:r>
              <w:rPr>
                <w:rFonts w:asciiTheme="minorHAnsi" w:hAnsiTheme="minorHAnsi"/>
                <w:i/>
                <w:sz w:val="18"/>
                <w:szCs w:val="18"/>
              </w:rPr>
              <w:tab/>
              <w:t xml:space="preserve">   </w:t>
            </w:r>
            <w:r w:rsidRPr="00501DEA">
              <w:rPr>
                <w:rFonts w:asciiTheme="minorHAnsi" w:hAnsiTheme="minorHAnsi"/>
                <w:sz w:val="18"/>
                <w:szCs w:val="18"/>
              </w:rPr>
              <w:t xml:space="preserve">Page </w:t>
            </w:r>
            <w:r w:rsidR="00066D10" w:rsidRPr="00501DEA">
              <w:rPr>
                <w:rFonts w:asciiTheme="minorHAnsi" w:hAnsiTheme="minorHAnsi"/>
                <w:b/>
                <w:sz w:val="18"/>
                <w:szCs w:val="18"/>
              </w:rPr>
              <w:fldChar w:fldCharType="begin"/>
            </w:r>
            <w:r w:rsidRPr="00501DEA">
              <w:rPr>
                <w:rFonts w:asciiTheme="minorHAnsi" w:hAnsiTheme="minorHAnsi"/>
                <w:b/>
                <w:sz w:val="18"/>
                <w:szCs w:val="18"/>
              </w:rPr>
              <w:instrText xml:space="preserve"> PAGE </w:instrText>
            </w:r>
            <w:r w:rsidR="00066D10" w:rsidRPr="00501DEA">
              <w:rPr>
                <w:rFonts w:asciiTheme="minorHAnsi" w:hAnsiTheme="minorHAnsi"/>
                <w:b/>
                <w:sz w:val="18"/>
                <w:szCs w:val="18"/>
              </w:rPr>
              <w:fldChar w:fldCharType="separate"/>
            </w:r>
            <w:r w:rsidR="00F26643">
              <w:rPr>
                <w:rFonts w:asciiTheme="minorHAnsi" w:hAnsiTheme="minorHAnsi"/>
                <w:b/>
                <w:noProof/>
                <w:sz w:val="18"/>
                <w:szCs w:val="18"/>
              </w:rPr>
              <w:t>1</w:t>
            </w:r>
            <w:r w:rsidR="00066D10" w:rsidRPr="00501DEA">
              <w:rPr>
                <w:rFonts w:asciiTheme="minorHAnsi" w:hAnsiTheme="minorHAnsi"/>
                <w:b/>
                <w:sz w:val="18"/>
                <w:szCs w:val="18"/>
              </w:rPr>
              <w:fldChar w:fldCharType="end"/>
            </w:r>
            <w:r w:rsidRPr="00501DEA">
              <w:rPr>
                <w:rFonts w:asciiTheme="minorHAnsi" w:hAnsiTheme="minorHAnsi"/>
                <w:sz w:val="18"/>
                <w:szCs w:val="18"/>
              </w:rPr>
              <w:t xml:space="preserve"> of </w:t>
            </w:r>
            <w:r w:rsidR="00066D10" w:rsidRPr="00501DEA">
              <w:rPr>
                <w:rFonts w:asciiTheme="minorHAnsi" w:hAnsiTheme="minorHAnsi"/>
                <w:b/>
                <w:sz w:val="18"/>
                <w:szCs w:val="18"/>
              </w:rPr>
              <w:fldChar w:fldCharType="begin"/>
            </w:r>
            <w:r w:rsidRPr="00501DEA">
              <w:rPr>
                <w:rFonts w:asciiTheme="minorHAnsi" w:hAnsiTheme="minorHAnsi"/>
                <w:b/>
                <w:sz w:val="18"/>
                <w:szCs w:val="18"/>
              </w:rPr>
              <w:instrText xml:space="preserve"> NUMPAGES  </w:instrText>
            </w:r>
            <w:r w:rsidR="00066D10" w:rsidRPr="00501DEA">
              <w:rPr>
                <w:rFonts w:asciiTheme="minorHAnsi" w:hAnsiTheme="minorHAnsi"/>
                <w:b/>
                <w:sz w:val="18"/>
                <w:szCs w:val="18"/>
              </w:rPr>
              <w:fldChar w:fldCharType="separate"/>
            </w:r>
            <w:r w:rsidR="00F26643">
              <w:rPr>
                <w:rFonts w:asciiTheme="minorHAnsi" w:hAnsiTheme="minorHAnsi"/>
                <w:b/>
                <w:noProof/>
                <w:sz w:val="18"/>
                <w:szCs w:val="18"/>
              </w:rPr>
              <w:t>1</w:t>
            </w:r>
            <w:r w:rsidR="00066D10" w:rsidRPr="00501DEA">
              <w:rPr>
                <w:rFonts w:asciiTheme="minorHAnsi" w:hAnsiTheme="minorHAnsi"/>
                <w:b/>
                <w:sz w:val="18"/>
                <w:szCs w:val="18"/>
              </w:rPr>
              <w:fldChar w:fldCharType="end"/>
            </w:r>
          </w:p>
        </w:sdtContent>
      </w:sdt>
    </w:sdtContent>
  </w:sdt>
  <w:p w:rsidR="00C929C2" w:rsidRPr="00CB2CDC" w:rsidRDefault="00C929C2">
    <w:pPr>
      <w:pStyle w:val="Footer"/>
      <w:rPr>
        <w:rFonts w:asciiTheme="minorHAnsi" w:hAnsiTheme="minorHAns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94" w:rsidRDefault="00360594" w:rsidP="00E71968">
      <w:r>
        <w:separator/>
      </w:r>
    </w:p>
  </w:footnote>
  <w:footnote w:type="continuationSeparator" w:id="0">
    <w:p w:rsidR="00360594" w:rsidRDefault="00360594" w:rsidP="00E7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C2" w:rsidRDefault="00F2664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59.2pt;margin-top:1.35pt;width:262.2pt;height:39.75pt;z-index:251658240" filled="f" stroked="f">
          <v:textbox style="mso-next-textbox:#_x0000_s2049">
            <w:txbxContent>
              <w:p w:rsidR="00C929C2" w:rsidRPr="002B6DF9" w:rsidRDefault="00C929C2" w:rsidP="00960758">
                <w:pPr>
                  <w:jc w:val="right"/>
                  <w:rPr>
                    <w:rFonts w:ascii="Arial Bold" w:hAnsi="Arial Bold"/>
                    <w:color w:val="62A4C2"/>
                    <w:sz w:val="28"/>
                  </w:rPr>
                </w:pPr>
                <w:r>
                  <w:rPr>
                    <w:rFonts w:ascii="Arial Bold" w:hAnsi="Arial Bold"/>
                    <w:color w:val="62A4C2"/>
                    <w:sz w:val="28"/>
                  </w:rPr>
                  <w:t>AmeriCorps Policies + Procedures</w:t>
                </w:r>
              </w:p>
              <w:p w:rsidR="00C929C2" w:rsidRPr="002B6DF9" w:rsidRDefault="0037788A" w:rsidP="00960758">
                <w:pPr>
                  <w:jc w:val="right"/>
                  <w:rPr>
                    <w:rFonts w:ascii="Arial Bold" w:hAnsi="Arial Bold"/>
                    <w:color w:val="62A4C2"/>
                    <w:sz w:val="32"/>
                  </w:rPr>
                </w:pPr>
                <w:r>
                  <w:rPr>
                    <w:rFonts w:ascii="Arial" w:hAnsi="Arial"/>
                    <w:color w:val="FF9900"/>
                  </w:rPr>
                  <w:t>Grant Administration</w:t>
                </w:r>
              </w:p>
            </w:txbxContent>
          </v:textbox>
        </v:shape>
      </w:pict>
    </w:r>
    <w:r w:rsidR="00474E92">
      <w:rPr>
        <w:noProof/>
      </w:rPr>
      <w:drawing>
        <wp:inline distT="0" distB="0" distL="0" distR="0">
          <wp:extent cx="1647825" cy="5075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tar Logo_without shading.jpg"/>
                  <pic:cNvPicPr/>
                </pic:nvPicPr>
                <pic:blipFill rotWithShape="1">
                  <a:blip r:embed="rId1">
                    <a:extLst>
                      <a:ext uri="{28A0092B-C50C-407E-A947-70E740481C1C}">
                        <a14:useLocalDpi xmlns:a14="http://schemas.microsoft.com/office/drawing/2010/main" val="0"/>
                      </a:ext>
                    </a:extLst>
                  </a:blip>
                  <a:srcRect b="17486"/>
                  <a:stretch/>
                </pic:blipFill>
                <pic:spPr bwMode="auto">
                  <a:xfrm>
                    <a:off x="0" y="0"/>
                    <a:ext cx="1651355" cy="508676"/>
                  </a:xfrm>
                  <a:prstGeom prst="rect">
                    <a:avLst/>
                  </a:prstGeom>
                  <a:ln>
                    <a:noFill/>
                  </a:ln>
                  <a:extLst>
                    <a:ext uri="{53640926-AAD7-44D8-BBD7-CCE9431645EC}">
                      <a14:shadowObscured xmlns:a14="http://schemas.microsoft.com/office/drawing/2010/main"/>
                    </a:ext>
                  </a:extLst>
                </pic:spPr>
              </pic:pic>
            </a:graphicData>
          </a:graphic>
        </wp:inline>
      </w:drawing>
    </w:r>
    <w:r>
      <w:rPr>
        <w:noProof/>
      </w:rPr>
      <w:pict>
        <v:line id="_x0000_s2050" style="position:absolute;z-index:251659264;mso-position-horizontal-relative:text;mso-position-vertical-relative:text" from="246pt,3.25pt" to="246pt,39.25p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D532A"/>
    <w:multiLevelType w:val="hybridMultilevel"/>
    <w:tmpl w:val="89DE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70F107D"/>
    <w:multiLevelType w:val="hybridMultilevel"/>
    <w:tmpl w:val="7BD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25163"/>
    <w:multiLevelType w:val="hybridMultilevel"/>
    <w:tmpl w:val="164A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2"/>
  </w:num>
  <w:num w:numId="12">
    <w:abstractNumId w:val="6"/>
  </w:num>
  <w:num w:numId="13">
    <w:abstractNumId w:val="10"/>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1968"/>
    <w:rsid w:val="00026425"/>
    <w:rsid w:val="00066D10"/>
    <w:rsid w:val="000A361C"/>
    <w:rsid w:val="000C7AB2"/>
    <w:rsid w:val="00125C90"/>
    <w:rsid w:val="00137597"/>
    <w:rsid w:val="00153D37"/>
    <w:rsid w:val="0017186C"/>
    <w:rsid w:val="001D1C88"/>
    <w:rsid w:val="001E1D99"/>
    <w:rsid w:val="0021735B"/>
    <w:rsid w:val="0022307D"/>
    <w:rsid w:val="00271C74"/>
    <w:rsid w:val="002B15A2"/>
    <w:rsid w:val="002B7C31"/>
    <w:rsid w:val="002D19F2"/>
    <w:rsid w:val="002D65CE"/>
    <w:rsid w:val="00307106"/>
    <w:rsid w:val="00312362"/>
    <w:rsid w:val="00360594"/>
    <w:rsid w:val="0037788A"/>
    <w:rsid w:val="003D52A9"/>
    <w:rsid w:val="00437E04"/>
    <w:rsid w:val="004701F5"/>
    <w:rsid w:val="00474E92"/>
    <w:rsid w:val="004C4B70"/>
    <w:rsid w:val="004E663B"/>
    <w:rsid w:val="00501DEA"/>
    <w:rsid w:val="005239ED"/>
    <w:rsid w:val="00524AFB"/>
    <w:rsid w:val="00526B9D"/>
    <w:rsid w:val="00573069"/>
    <w:rsid w:val="005B1B46"/>
    <w:rsid w:val="005D2B4F"/>
    <w:rsid w:val="005D5FB4"/>
    <w:rsid w:val="005D6969"/>
    <w:rsid w:val="00613A7E"/>
    <w:rsid w:val="00614839"/>
    <w:rsid w:val="00700787"/>
    <w:rsid w:val="0070136B"/>
    <w:rsid w:val="007405AC"/>
    <w:rsid w:val="00743E5A"/>
    <w:rsid w:val="00811095"/>
    <w:rsid w:val="00903B60"/>
    <w:rsid w:val="009600EE"/>
    <w:rsid w:val="00960758"/>
    <w:rsid w:val="009B3957"/>
    <w:rsid w:val="009E0E5A"/>
    <w:rsid w:val="00A60976"/>
    <w:rsid w:val="00A60A57"/>
    <w:rsid w:val="00AB1AB1"/>
    <w:rsid w:val="00B01D5E"/>
    <w:rsid w:val="00B33783"/>
    <w:rsid w:val="00B37E67"/>
    <w:rsid w:val="00B45120"/>
    <w:rsid w:val="00BF7DDE"/>
    <w:rsid w:val="00C674E5"/>
    <w:rsid w:val="00C929C2"/>
    <w:rsid w:val="00CB2CDC"/>
    <w:rsid w:val="00CF2920"/>
    <w:rsid w:val="00CF64F3"/>
    <w:rsid w:val="00D13819"/>
    <w:rsid w:val="00E02E86"/>
    <w:rsid w:val="00E71968"/>
    <w:rsid w:val="00E80BAE"/>
    <w:rsid w:val="00E86AFD"/>
    <w:rsid w:val="00E86D73"/>
    <w:rsid w:val="00E9051E"/>
    <w:rsid w:val="00E95C03"/>
    <w:rsid w:val="00EA463B"/>
    <w:rsid w:val="00EA794A"/>
    <w:rsid w:val="00EC369A"/>
    <w:rsid w:val="00ED3466"/>
    <w:rsid w:val="00F211B7"/>
    <w:rsid w:val="00F26643"/>
    <w:rsid w:val="00FB157D"/>
    <w:rsid w:val="00FB1F8B"/>
    <w:rsid w:val="00FD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B1AB1"/>
    <w:rPr>
      <w:color w:val="0000FF"/>
      <w:u w:val="single"/>
    </w:rPr>
  </w:style>
  <w:style w:type="character" w:styleId="FollowedHyperlink">
    <w:name w:val="FollowedHyperlink"/>
    <w:basedOn w:val="DefaultParagraphFont"/>
    <w:uiPriority w:val="99"/>
    <w:semiHidden/>
    <w:unhideWhenUsed/>
    <w:rsid w:val="00C67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269240796">
      <w:bodyDiv w:val="1"/>
      <w:marLeft w:val="0"/>
      <w:marRight w:val="0"/>
      <w:marTop w:val="0"/>
      <w:marBottom w:val="0"/>
      <w:divBdr>
        <w:top w:val="none" w:sz="0" w:space="0" w:color="auto"/>
        <w:left w:val="none" w:sz="0" w:space="0" w:color="auto"/>
        <w:bottom w:val="none" w:sz="0" w:space="0" w:color="auto"/>
        <w:right w:val="none" w:sz="0" w:space="0" w:color="auto"/>
      </w:divBdr>
      <w:divsChild>
        <w:div w:id="239757847">
          <w:marLeft w:val="0"/>
          <w:marRight w:val="0"/>
          <w:marTop w:val="0"/>
          <w:marBottom w:val="0"/>
          <w:divBdr>
            <w:top w:val="none" w:sz="0" w:space="0" w:color="auto"/>
            <w:left w:val="none" w:sz="0" w:space="0" w:color="auto"/>
            <w:bottom w:val="none" w:sz="0" w:space="0" w:color="auto"/>
            <w:right w:val="none" w:sz="0" w:space="0" w:color="auto"/>
          </w:divBdr>
          <w:divsChild>
            <w:div w:id="2029944231">
              <w:marLeft w:val="0"/>
              <w:marRight w:val="0"/>
              <w:marTop w:val="0"/>
              <w:marBottom w:val="0"/>
              <w:divBdr>
                <w:top w:val="none" w:sz="0" w:space="0" w:color="auto"/>
                <w:left w:val="none" w:sz="0" w:space="0" w:color="auto"/>
                <w:bottom w:val="none" w:sz="0" w:space="0" w:color="auto"/>
                <w:right w:val="none" w:sz="0" w:space="0" w:color="auto"/>
              </w:divBdr>
              <w:divsChild>
                <w:div w:id="1724284450">
                  <w:marLeft w:val="0"/>
                  <w:marRight w:val="0"/>
                  <w:marTop w:val="0"/>
                  <w:marBottom w:val="0"/>
                  <w:divBdr>
                    <w:top w:val="none" w:sz="0" w:space="0" w:color="auto"/>
                    <w:left w:val="none" w:sz="0" w:space="0" w:color="auto"/>
                    <w:bottom w:val="none" w:sz="0" w:space="0" w:color="auto"/>
                    <w:right w:val="none" w:sz="0" w:space="0" w:color="auto"/>
                  </w:divBdr>
                  <w:divsChild>
                    <w:div w:id="1242371947">
                      <w:marLeft w:val="0"/>
                      <w:marRight w:val="0"/>
                      <w:marTop w:val="0"/>
                      <w:marBottom w:val="0"/>
                      <w:divBdr>
                        <w:top w:val="none" w:sz="0" w:space="0" w:color="auto"/>
                        <w:left w:val="none" w:sz="0" w:space="0" w:color="auto"/>
                        <w:bottom w:val="none" w:sz="0" w:space="0" w:color="auto"/>
                        <w:right w:val="none" w:sz="0" w:space="0" w:color="auto"/>
                      </w:divBdr>
                      <w:divsChild>
                        <w:div w:id="7725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464638">
      <w:bodyDiv w:val="1"/>
      <w:marLeft w:val="0"/>
      <w:marRight w:val="0"/>
      <w:marTop w:val="0"/>
      <w:marBottom w:val="0"/>
      <w:divBdr>
        <w:top w:val="none" w:sz="0" w:space="0" w:color="auto"/>
        <w:left w:val="none" w:sz="0" w:space="0" w:color="auto"/>
        <w:bottom w:val="none" w:sz="0" w:space="0" w:color="auto"/>
        <w:right w:val="none" w:sz="0" w:space="0" w:color="auto"/>
      </w:divBdr>
      <w:divsChild>
        <w:div w:id="945847736">
          <w:marLeft w:val="0"/>
          <w:marRight w:val="0"/>
          <w:marTop w:val="0"/>
          <w:marBottom w:val="0"/>
          <w:divBdr>
            <w:top w:val="none" w:sz="0" w:space="0" w:color="auto"/>
            <w:left w:val="none" w:sz="0" w:space="0" w:color="auto"/>
            <w:bottom w:val="none" w:sz="0" w:space="0" w:color="auto"/>
            <w:right w:val="none" w:sz="0" w:space="0" w:color="auto"/>
          </w:divBdr>
          <w:divsChild>
            <w:div w:id="1772044354">
              <w:marLeft w:val="0"/>
              <w:marRight w:val="0"/>
              <w:marTop w:val="0"/>
              <w:marBottom w:val="0"/>
              <w:divBdr>
                <w:top w:val="single" w:sz="24" w:space="0" w:color="96BC92"/>
                <w:left w:val="none" w:sz="0" w:space="0" w:color="auto"/>
                <w:bottom w:val="none" w:sz="0" w:space="0" w:color="auto"/>
                <w:right w:val="none" w:sz="0" w:space="0" w:color="auto"/>
              </w:divBdr>
              <w:divsChild>
                <w:div w:id="275647151">
                  <w:marLeft w:val="0"/>
                  <w:marRight w:val="0"/>
                  <w:marTop w:val="0"/>
                  <w:marBottom w:val="0"/>
                  <w:divBdr>
                    <w:top w:val="none" w:sz="0" w:space="0" w:color="auto"/>
                    <w:left w:val="none" w:sz="0" w:space="0" w:color="auto"/>
                    <w:bottom w:val="none" w:sz="0" w:space="0" w:color="auto"/>
                    <w:right w:val="none" w:sz="0" w:space="0" w:color="auto"/>
                  </w:divBdr>
                  <w:divsChild>
                    <w:div w:id="918632302">
                      <w:marLeft w:val="0"/>
                      <w:marRight w:val="375"/>
                      <w:marTop w:val="375"/>
                      <w:marBottom w:val="0"/>
                      <w:divBdr>
                        <w:top w:val="none" w:sz="0" w:space="0" w:color="auto"/>
                        <w:left w:val="none" w:sz="0" w:space="0" w:color="auto"/>
                        <w:bottom w:val="none" w:sz="0" w:space="0" w:color="auto"/>
                        <w:right w:val="none" w:sz="0" w:space="0" w:color="auto"/>
                      </w:divBdr>
                      <w:divsChild>
                        <w:div w:id="1056930042">
                          <w:marLeft w:val="0"/>
                          <w:marRight w:val="0"/>
                          <w:marTop w:val="0"/>
                          <w:marBottom w:val="0"/>
                          <w:divBdr>
                            <w:top w:val="none" w:sz="0" w:space="0" w:color="auto"/>
                            <w:left w:val="none" w:sz="0" w:space="0" w:color="auto"/>
                            <w:bottom w:val="none" w:sz="0" w:space="0" w:color="auto"/>
                            <w:right w:val="none" w:sz="0" w:space="0" w:color="auto"/>
                          </w:divBdr>
                          <w:divsChild>
                            <w:div w:id="2045521931">
                              <w:marLeft w:val="0"/>
                              <w:marRight w:val="0"/>
                              <w:marTop w:val="0"/>
                              <w:marBottom w:val="0"/>
                              <w:divBdr>
                                <w:top w:val="single" w:sz="6" w:space="3" w:color="CCCCCC"/>
                                <w:left w:val="single" w:sz="6" w:space="6" w:color="CCCCCC"/>
                                <w:bottom w:val="single" w:sz="6" w:space="3" w:color="CCCCCC"/>
                                <w:right w:val="single" w:sz="6" w:space="6" w:color="CCCCCC"/>
                              </w:divBdr>
                              <w:divsChild>
                                <w:div w:id="2014380522">
                                  <w:marLeft w:val="0"/>
                                  <w:marRight w:val="0"/>
                                  <w:marTop w:val="0"/>
                                  <w:marBottom w:val="480"/>
                                  <w:divBdr>
                                    <w:top w:val="none" w:sz="0" w:space="0" w:color="auto"/>
                                    <w:left w:val="none" w:sz="0" w:space="0" w:color="auto"/>
                                    <w:bottom w:val="none" w:sz="0" w:space="0" w:color="auto"/>
                                    <w:right w:val="none" w:sz="0" w:space="0" w:color="auto"/>
                                  </w:divBdr>
                                  <w:divsChild>
                                    <w:div w:id="1900359341">
                                      <w:marLeft w:val="0"/>
                                      <w:marRight w:val="0"/>
                                      <w:marTop w:val="240"/>
                                      <w:marBottom w:val="0"/>
                                      <w:divBdr>
                                        <w:top w:val="none" w:sz="0" w:space="0" w:color="auto"/>
                                        <w:left w:val="none" w:sz="0" w:space="0" w:color="auto"/>
                                        <w:bottom w:val="none" w:sz="0" w:space="0" w:color="auto"/>
                                        <w:right w:val="none" w:sz="0" w:space="0" w:color="auto"/>
                                      </w:divBdr>
                                    </w:div>
                                    <w:div w:id="1249116894">
                                      <w:marLeft w:val="0"/>
                                      <w:marRight w:val="0"/>
                                      <w:marTop w:val="240"/>
                                      <w:marBottom w:val="0"/>
                                      <w:divBdr>
                                        <w:top w:val="none" w:sz="0" w:space="0" w:color="auto"/>
                                        <w:left w:val="none" w:sz="0" w:space="0" w:color="auto"/>
                                        <w:bottom w:val="none" w:sz="0" w:space="0" w:color="auto"/>
                                        <w:right w:val="none" w:sz="0" w:space="0" w:color="auto"/>
                                      </w:divBdr>
                                    </w:div>
                                    <w:div w:id="211618312">
                                      <w:marLeft w:val="0"/>
                                      <w:marRight w:val="0"/>
                                      <w:marTop w:val="240"/>
                                      <w:marBottom w:val="0"/>
                                      <w:divBdr>
                                        <w:top w:val="none" w:sz="0" w:space="0" w:color="auto"/>
                                        <w:left w:val="none" w:sz="0" w:space="0" w:color="auto"/>
                                        <w:bottom w:val="none" w:sz="0" w:space="0" w:color="auto"/>
                                        <w:right w:val="none" w:sz="0" w:space="0" w:color="auto"/>
                                      </w:divBdr>
                                    </w:div>
                                    <w:div w:id="1820222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2ma.net/go/8888109263/3289684/101153648/24609/goto:http:/www.tfaforms.com/1597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A868-F1E2-442C-9BAB-03326BF3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Frankenberger</dc:creator>
  <cp:keywords/>
  <dc:description/>
  <cp:lastModifiedBy>Emily Steinberg</cp:lastModifiedBy>
  <cp:revision>14</cp:revision>
  <dcterms:created xsi:type="dcterms:W3CDTF">2010-12-09T18:12:00Z</dcterms:created>
  <dcterms:modified xsi:type="dcterms:W3CDTF">2012-06-22T19:23:00Z</dcterms:modified>
</cp:coreProperties>
</file>