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3D" w:rsidRDefault="00AF333D"/>
    <w:p w:rsidR="00AF333D" w:rsidRPr="00AF333D" w:rsidRDefault="00AF333D" w:rsidP="00AF333D">
      <w:pPr>
        <w:jc w:val="center"/>
        <w:rPr>
          <w:b/>
          <w:sz w:val="24"/>
        </w:rPr>
      </w:pPr>
      <w:r w:rsidRPr="00AF333D">
        <w:rPr>
          <w:b/>
          <w:sz w:val="24"/>
        </w:rPr>
        <w:t xml:space="preserve">Updates to </w:t>
      </w:r>
      <w:r w:rsidR="003300BB">
        <w:rPr>
          <w:b/>
          <w:sz w:val="24"/>
        </w:rPr>
        <w:t>Program</w:t>
      </w:r>
      <w:r w:rsidRPr="00AF333D">
        <w:rPr>
          <w:b/>
          <w:sz w:val="24"/>
        </w:rPr>
        <w:t xml:space="preserve"> Documents Review</w:t>
      </w:r>
    </w:p>
    <w:p w:rsidR="00B64362" w:rsidRDefault="00B64362" w:rsidP="00B64362">
      <w:pPr>
        <w:rPr>
          <w:b/>
          <w:sz w:val="24"/>
        </w:rPr>
      </w:pPr>
      <w:r>
        <w:rPr>
          <w:b/>
          <w:sz w:val="24"/>
        </w:rPr>
        <w:t>Overall</w:t>
      </w:r>
    </w:p>
    <w:p w:rsidR="00B64362" w:rsidRDefault="00B64362" w:rsidP="00B6436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Sections have been updated with current 201</w:t>
      </w:r>
      <w:r w:rsidR="00951F9C">
        <w:rPr>
          <w:sz w:val="24"/>
        </w:rPr>
        <w:t>2</w:t>
      </w:r>
      <w:r>
        <w:rPr>
          <w:sz w:val="24"/>
        </w:rPr>
        <w:t>-201</w:t>
      </w:r>
      <w:r w:rsidR="00951F9C">
        <w:rPr>
          <w:sz w:val="24"/>
        </w:rPr>
        <w:t>3</w:t>
      </w:r>
      <w:r>
        <w:rPr>
          <w:sz w:val="24"/>
        </w:rPr>
        <w:t xml:space="preserve"> Provisions references, and regulations and OMB citations as applicable.</w:t>
      </w:r>
    </w:p>
    <w:p w:rsidR="00B64362" w:rsidRDefault="00FE0C43" w:rsidP="00B6436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Member Contract is now referred to as the Member Service Agreement to align with the language in the Provisions. </w:t>
      </w:r>
    </w:p>
    <w:p w:rsidR="00AB361C" w:rsidRDefault="00AB361C" w:rsidP="00B6436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OneStar updated its logo and address.</w:t>
      </w:r>
    </w:p>
    <w:p w:rsidR="00FE0C43" w:rsidRPr="00FE0C43" w:rsidRDefault="00FE0C43" w:rsidP="00FE0C43">
      <w:pPr>
        <w:rPr>
          <w:b/>
          <w:sz w:val="24"/>
        </w:rPr>
      </w:pPr>
      <w:r w:rsidRPr="00FE0C43">
        <w:rPr>
          <w:b/>
          <w:sz w:val="24"/>
        </w:rPr>
        <w:t>Member Service Agreement</w:t>
      </w:r>
    </w:p>
    <w:p w:rsidR="00FE0C43" w:rsidRDefault="00FE0C43" w:rsidP="00B6436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prohibited activities section</w:t>
      </w:r>
      <w:r w:rsidR="000B5813">
        <w:rPr>
          <w:sz w:val="24"/>
        </w:rPr>
        <w:t xml:space="preserve"> of the member service agreement must now include</w:t>
      </w:r>
      <w:r>
        <w:rPr>
          <w:sz w:val="24"/>
        </w:rPr>
        <w:t xml:space="preserve"> </w:t>
      </w:r>
      <w:r w:rsidR="000B5813">
        <w:rPr>
          <w:sz w:val="24"/>
        </w:rPr>
        <w:t>the statement</w:t>
      </w:r>
      <w:r>
        <w:rPr>
          <w:sz w:val="24"/>
        </w:rPr>
        <w:t>:</w:t>
      </w:r>
    </w:p>
    <w:p w:rsidR="00B64362" w:rsidRDefault="00FE0C43" w:rsidP="00FE0C43">
      <w:pPr>
        <w:pStyle w:val="ListParagraph"/>
        <w:numPr>
          <w:ilvl w:val="1"/>
          <w:numId w:val="1"/>
        </w:numPr>
        <w:rPr>
          <w:sz w:val="28"/>
        </w:rPr>
      </w:pPr>
      <w:r w:rsidRPr="00556BDB">
        <w:rPr>
          <w:rFonts w:ascii="Calibri" w:hAnsi="Calibri" w:cs="Arial"/>
          <w:sz w:val="24"/>
        </w:rPr>
        <w:t>Such other activities as the Corporation may prohibit</w:t>
      </w:r>
      <w:r w:rsidR="00B64362" w:rsidRPr="00556BDB">
        <w:rPr>
          <w:sz w:val="28"/>
        </w:rPr>
        <w:t xml:space="preserve">. </w:t>
      </w:r>
    </w:p>
    <w:p w:rsidR="00556BDB" w:rsidRPr="00556BDB" w:rsidRDefault="00556BDB" w:rsidP="00556BDB">
      <w:pPr>
        <w:pStyle w:val="ListParagraph"/>
        <w:numPr>
          <w:ilvl w:val="0"/>
          <w:numId w:val="1"/>
        </w:numPr>
        <w:rPr>
          <w:sz w:val="24"/>
        </w:rPr>
      </w:pPr>
      <w:r w:rsidRPr="00556BDB">
        <w:rPr>
          <w:sz w:val="24"/>
        </w:rPr>
        <w:t>The phone number to contact the Corporation Office of Civil Rights and Inclusiveness office has been updated to 1-800-833-3722.</w:t>
      </w:r>
    </w:p>
    <w:p w:rsidR="00951F9C" w:rsidRDefault="00951F9C" w:rsidP="00B64362">
      <w:pPr>
        <w:rPr>
          <w:b/>
          <w:sz w:val="24"/>
        </w:rPr>
      </w:pPr>
      <w:r>
        <w:rPr>
          <w:b/>
          <w:sz w:val="24"/>
        </w:rPr>
        <w:t>National Service Criminal History Checks</w:t>
      </w:r>
    </w:p>
    <w:p w:rsidR="00951F9C" w:rsidRDefault="00951F9C" w:rsidP="00951F9C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All documents have been updated to reflect </w:t>
      </w:r>
      <w:proofErr w:type="spellStart"/>
      <w:r>
        <w:rPr>
          <w:sz w:val="24"/>
        </w:rPr>
        <w:t>OneStar’s</w:t>
      </w:r>
      <w:proofErr w:type="spellEnd"/>
      <w:r>
        <w:rPr>
          <w:sz w:val="24"/>
        </w:rPr>
        <w:t xml:space="preserve"> current understanding of the Corporation’s most recent guidance regarding National Service Criminal History Checks, including the implications of the proposed, three-part check rule, member accompaniment, and clarifications that apply to previous time periods regarding NSOPW, state of service, state of residence</w:t>
      </w:r>
      <w:r w:rsidR="00872162">
        <w:rPr>
          <w:sz w:val="24"/>
        </w:rPr>
        <w:t xml:space="preserve">, and FBI </w:t>
      </w:r>
      <w:r>
        <w:rPr>
          <w:sz w:val="24"/>
        </w:rPr>
        <w:t xml:space="preserve">checks. OneStar intends to update its documents again to align with the Corporation’s final three-part </w:t>
      </w:r>
      <w:r w:rsidR="00872162">
        <w:rPr>
          <w:sz w:val="24"/>
        </w:rPr>
        <w:t>check rule once it is published in 2012/2013.</w:t>
      </w:r>
      <w:bookmarkStart w:id="0" w:name="_GoBack"/>
      <w:bookmarkEnd w:id="0"/>
    </w:p>
    <w:p w:rsidR="00B64362" w:rsidRDefault="00B64362" w:rsidP="00B64362">
      <w:pPr>
        <w:rPr>
          <w:b/>
          <w:sz w:val="24"/>
        </w:rPr>
      </w:pPr>
      <w:r w:rsidRPr="00B64362">
        <w:rPr>
          <w:b/>
          <w:sz w:val="24"/>
        </w:rPr>
        <w:t xml:space="preserve">Member </w:t>
      </w:r>
      <w:r>
        <w:rPr>
          <w:b/>
          <w:sz w:val="24"/>
        </w:rPr>
        <w:t>Timesheet</w:t>
      </w:r>
    </w:p>
    <w:p w:rsidR="00B64362" w:rsidRPr="00B64362" w:rsidRDefault="000B5813" w:rsidP="00B64362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The term ‘site supervisor’ has been clarified to ‘person who supervises the member’ – no language needs to be changed on the timesheet; this change clarifies who this person should be.</w:t>
      </w:r>
    </w:p>
    <w:p w:rsidR="00B64362" w:rsidRPr="00B64362" w:rsidRDefault="000B5813" w:rsidP="00B64362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Added Provisions citation for electronic storage of records </w:t>
      </w:r>
    </w:p>
    <w:p w:rsidR="00B64362" w:rsidRPr="00B64362" w:rsidRDefault="00B64362" w:rsidP="000B5813">
      <w:pPr>
        <w:pStyle w:val="ListParagraph"/>
        <w:rPr>
          <w:b/>
          <w:sz w:val="24"/>
        </w:rPr>
      </w:pPr>
    </w:p>
    <w:p w:rsidR="00B64362" w:rsidRPr="00B64362" w:rsidRDefault="00B64362" w:rsidP="00B64362">
      <w:pPr>
        <w:rPr>
          <w:sz w:val="24"/>
        </w:rPr>
      </w:pPr>
    </w:p>
    <w:sectPr w:rsidR="00B64362" w:rsidRPr="00B64362" w:rsidSect="00AF333D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314" w:rsidRDefault="007E1314" w:rsidP="00AF333D">
      <w:pPr>
        <w:spacing w:after="0" w:line="240" w:lineRule="auto"/>
      </w:pPr>
      <w:r>
        <w:separator/>
      </w:r>
    </w:p>
  </w:endnote>
  <w:endnote w:type="continuationSeparator" w:id="0">
    <w:p w:rsidR="007E1314" w:rsidRDefault="007E1314" w:rsidP="00AF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14" w:rsidRDefault="007E1314" w:rsidP="00AF333D">
      <w:pPr>
        <w:spacing w:after="0" w:line="240" w:lineRule="auto"/>
      </w:pPr>
      <w:r>
        <w:separator/>
      </w:r>
    </w:p>
  </w:footnote>
  <w:footnote w:type="continuationSeparator" w:id="0">
    <w:p w:rsidR="007E1314" w:rsidRDefault="007E1314" w:rsidP="00AF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62" w:rsidRDefault="00951F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2943860</wp:posOffset>
              </wp:positionH>
              <wp:positionV relativeFrom="paragraph">
                <wp:posOffset>-31750</wp:posOffset>
              </wp:positionV>
              <wp:extent cx="4111625" cy="571500"/>
              <wp:effectExtent l="635" t="0" r="254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16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A8E" w:rsidRDefault="00B64362" w:rsidP="005B3A8E">
                          <w:pPr>
                            <w:spacing w:after="0"/>
                            <w:rPr>
                              <w:rFonts w:ascii="Arial Bold" w:hAnsi="Arial Bold"/>
                              <w:color w:val="62A4C2"/>
                              <w:sz w:val="32"/>
                            </w:rPr>
                          </w:pPr>
                          <w:r>
                            <w:rPr>
                              <w:rFonts w:ascii="Arial Bold" w:hAnsi="Arial Bold"/>
                              <w:color w:val="62A4C2"/>
                              <w:sz w:val="32"/>
                            </w:rPr>
                            <w:t xml:space="preserve">AmeriCorps Monitoring Tool </w:t>
                          </w:r>
                        </w:p>
                        <w:p w:rsidR="00B64362" w:rsidRPr="005B3A8E" w:rsidRDefault="003300BB" w:rsidP="005B3A8E">
                          <w:pPr>
                            <w:spacing w:after="0"/>
                            <w:rPr>
                              <w:rFonts w:ascii="Arial Bold" w:hAnsi="Arial Bold"/>
                              <w:color w:val="62A4C2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color w:val="FF9900"/>
                              <w:sz w:val="28"/>
                            </w:rPr>
                            <w:t>Program</w:t>
                          </w:r>
                          <w:r w:rsidR="00B64362" w:rsidRPr="005B3A8E">
                            <w:rPr>
                              <w:rFonts w:ascii="Arial" w:hAnsi="Arial"/>
                              <w:color w:val="FF9900"/>
                              <w:sz w:val="28"/>
                            </w:rPr>
                            <w:t xml:space="preserve"> Documents Review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8pt;margin-top:-2.5pt;width:323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/stg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" filled="f" stroked="f">
              <v:textbox>
                <w:txbxContent>
                  <w:p w:rsidR="005B3A8E" w:rsidRDefault="00B64362" w:rsidP="005B3A8E">
                    <w:pPr>
                      <w:spacing w:after="0"/>
                      <w:rPr>
                        <w:rFonts w:ascii="Arial Bold" w:hAnsi="Arial Bold"/>
                        <w:color w:val="62A4C2"/>
                        <w:sz w:val="32"/>
                      </w:rPr>
                    </w:pPr>
                    <w:r>
                      <w:rPr>
                        <w:rFonts w:ascii="Arial Bold" w:hAnsi="Arial Bold"/>
                        <w:color w:val="62A4C2"/>
                        <w:sz w:val="32"/>
                      </w:rPr>
                      <w:t xml:space="preserve">AmeriCorps Monitoring Tool </w:t>
                    </w:r>
                  </w:p>
                  <w:p w:rsidR="00B64362" w:rsidRPr="005B3A8E" w:rsidRDefault="003300BB" w:rsidP="005B3A8E">
                    <w:pPr>
                      <w:spacing w:after="0"/>
                      <w:rPr>
                        <w:rFonts w:ascii="Arial Bold" w:hAnsi="Arial Bold"/>
                        <w:color w:val="62A4C2"/>
                        <w:sz w:val="36"/>
                      </w:rPr>
                    </w:pPr>
                    <w:r>
                      <w:rPr>
                        <w:rFonts w:ascii="Arial" w:hAnsi="Arial"/>
                        <w:color w:val="FF9900"/>
                        <w:sz w:val="28"/>
                      </w:rPr>
                      <w:t>Program</w:t>
                    </w:r>
                    <w:r w:rsidR="00B64362" w:rsidRPr="005B3A8E">
                      <w:rPr>
                        <w:rFonts w:ascii="Arial" w:hAnsi="Arial"/>
                        <w:color w:val="FF9900"/>
                        <w:sz w:val="28"/>
                      </w:rPr>
                      <w:t xml:space="preserve"> Documents Review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2741295</wp:posOffset>
              </wp:positionH>
              <wp:positionV relativeFrom="paragraph">
                <wp:posOffset>-31750</wp:posOffset>
              </wp:positionV>
              <wp:extent cx="0" cy="457200"/>
              <wp:effectExtent l="7620" t="6350" r="1143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5pt,-2.5pt" to="215.8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" strokeweight="1pt"/>
          </w:pict>
        </mc:Fallback>
      </mc:AlternateContent>
    </w:r>
    <w:r w:rsidR="00B64362">
      <w:rPr>
        <w:noProof/>
      </w:rPr>
      <w:drawing>
        <wp:inline distT="0" distB="0" distL="0" distR="0">
          <wp:extent cx="2019935" cy="531495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E4B"/>
    <w:multiLevelType w:val="hybridMultilevel"/>
    <w:tmpl w:val="1252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8559D"/>
    <w:multiLevelType w:val="hybridMultilevel"/>
    <w:tmpl w:val="630A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B1DD3"/>
    <w:multiLevelType w:val="hybridMultilevel"/>
    <w:tmpl w:val="C350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A01AD"/>
    <w:multiLevelType w:val="hybridMultilevel"/>
    <w:tmpl w:val="CD5C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3D"/>
    <w:rsid w:val="000B5813"/>
    <w:rsid w:val="000C7AB2"/>
    <w:rsid w:val="001223CA"/>
    <w:rsid w:val="00312362"/>
    <w:rsid w:val="003300BB"/>
    <w:rsid w:val="003702EA"/>
    <w:rsid w:val="003E255B"/>
    <w:rsid w:val="005239ED"/>
    <w:rsid w:val="00556BDB"/>
    <w:rsid w:val="005B3A8E"/>
    <w:rsid w:val="00743E5A"/>
    <w:rsid w:val="007E1314"/>
    <w:rsid w:val="007E48AD"/>
    <w:rsid w:val="00852B5F"/>
    <w:rsid w:val="00872162"/>
    <w:rsid w:val="00951F9C"/>
    <w:rsid w:val="009E0E5A"/>
    <w:rsid w:val="00A21580"/>
    <w:rsid w:val="00AB361C"/>
    <w:rsid w:val="00AF333D"/>
    <w:rsid w:val="00B64362"/>
    <w:rsid w:val="00E02E86"/>
    <w:rsid w:val="00E672BD"/>
    <w:rsid w:val="00E9051E"/>
    <w:rsid w:val="00E95C03"/>
    <w:rsid w:val="00FE0269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3D"/>
  </w:style>
  <w:style w:type="paragraph" w:styleId="Footer">
    <w:name w:val="footer"/>
    <w:basedOn w:val="Normal"/>
    <w:link w:val="FooterChar"/>
    <w:uiPriority w:val="99"/>
    <w:semiHidden/>
    <w:unhideWhenUsed/>
    <w:rsid w:val="00AF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333D"/>
  </w:style>
  <w:style w:type="paragraph" w:styleId="BalloonText">
    <w:name w:val="Balloon Text"/>
    <w:basedOn w:val="Normal"/>
    <w:link w:val="BalloonTextChar"/>
    <w:uiPriority w:val="99"/>
    <w:semiHidden/>
    <w:unhideWhenUsed/>
    <w:rsid w:val="00AF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3D"/>
  </w:style>
  <w:style w:type="paragraph" w:styleId="Footer">
    <w:name w:val="footer"/>
    <w:basedOn w:val="Normal"/>
    <w:link w:val="FooterChar"/>
    <w:uiPriority w:val="99"/>
    <w:semiHidden/>
    <w:unhideWhenUsed/>
    <w:rsid w:val="00AF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333D"/>
  </w:style>
  <w:style w:type="paragraph" w:styleId="BalloonText">
    <w:name w:val="Balloon Text"/>
    <w:basedOn w:val="Normal"/>
    <w:link w:val="BalloonTextChar"/>
    <w:uiPriority w:val="99"/>
    <w:semiHidden/>
    <w:unhideWhenUsed/>
    <w:rsid w:val="00AF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 Frankenberger</dc:creator>
  <cp:lastModifiedBy>Emily Steinberg</cp:lastModifiedBy>
  <cp:revision>4</cp:revision>
  <dcterms:created xsi:type="dcterms:W3CDTF">2012-08-20T14:22:00Z</dcterms:created>
  <dcterms:modified xsi:type="dcterms:W3CDTF">2012-08-20T14:24:00Z</dcterms:modified>
</cp:coreProperties>
</file>