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DC" w:rsidRPr="009770C0" w:rsidRDefault="00CB2CDC" w:rsidP="00CB2CDC">
      <w:pPr>
        <w:jc w:val="center"/>
        <w:rPr>
          <w:rFonts w:asciiTheme="minorHAnsi" w:hAnsiTheme="minorHAnsi"/>
          <w:b/>
          <w:caps/>
          <w:sz w:val="16"/>
          <w:szCs w:val="16"/>
        </w:rPr>
      </w:pPr>
    </w:p>
    <w:p w:rsidR="00CB2CDC" w:rsidRPr="00CB2CDC" w:rsidRDefault="00205959" w:rsidP="00CB2CDC">
      <w:pPr>
        <w:jc w:val="center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Program Sub-Grant Management Policy</w:t>
      </w:r>
    </w:p>
    <w:p w:rsidR="00CB2CDC" w:rsidRDefault="00CB2CDC" w:rsidP="00CB2CDC">
      <w:pPr>
        <w:rPr>
          <w:rFonts w:asciiTheme="minorHAnsi" w:hAnsiTheme="minorHAnsi"/>
          <w:sz w:val="22"/>
          <w:szCs w:val="22"/>
        </w:rPr>
      </w:pPr>
    </w:p>
    <w:p w:rsidR="00CB2CDC" w:rsidRPr="00CB2CDC" w:rsidRDefault="00205959" w:rsidP="009770C0">
      <w:pPr>
        <w:shd w:val="clear" w:color="auto" w:fill="E6E6E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Overview</w:t>
      </w:r>
    </w:p>
    <w:p w:rsidR="00CB2CDC" w:rsidRDefault="00CB2CDC" w:rsidP="009770C0">
      <w:pPr>
        <w:rPr>
          <w:rFonts w:asciiTheme="minorHAnsi" w:hAnsiTheme="minorHAnsi"/>
          <w:b/>
        </w:rPr>
      </w:pPr>
    </w:p>
    <w:p w:rsidR="00205959" w:rsidRPr="00205959" w:rsidRDefault="00205959" w:rsidP="009770C0">
      <w:pPr>
        <w:rPr>
          <w:rFonts w:asciiTheme="minorHAnsi" w:hAnsiTheme="minorHAnsi"/>
          <w:sz w:val="22"/>
          <w:szCs w:val="22"/>
        </w:rPr>
      </w:pPr>
      <w:r w:rsidRPr="00205959">
        <w:rPr>
          <w:rFonts w:asciiTheme="minorHAnsi" w:hAnsiTheme="minorHAnsi"/>
          <w:sz w:val="22"/>
          <w:szCs w:val="22"/>
        </w:rPr>
        <w:t>This document is to describe the specific policies and requirements for AmeriCorps Texas sub-grantees that use the Program Sub-Grant model.</w:t>
      </w:r>
    </w:p>
    <w:p w:rsidR="00CB2CDC" w:rsidRDefault="00CB2CDC" w:rsidP="009770C0">
      <w:pPr>
        <w:rPr>
          <w:rFonts w:asciiTheme="minorHAnsi" w:hAnsiTheme="minorHAnsi"/>
        </w:rPr>
      </w:pPr>
    </w:p>
    <w:p w:rsidR="00CB2CDC" w:rsidRPr="00205959" w:rsidRDefault="00501DEA" w:rsidP="009770C0">
      <w:pPr>
        <w:shd w:val="clear" w:color="auto" w:fill="E6E6E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Category/Description of section</w:t>
      </w:r>
    </w:p>
    <w:p w:rsidR="00205959" w:rsidRDefault="00205959" w:rsidP="009770C0">
      <w:pPr>
        <w:rPr>
          <w:rFonts w:asciiTheme="minorHAnsi" w:hAnsiTheme="minorHAnsi"/>
          <w:sz w:val="22"/>
          <w:u w:val="single"/>
        </w:rPr>
      </w:pPr>
    </w:p>
    <w:p w:rsidR="00205959" w:rsidRPr="00205959" w:rsidRDefault="00205959" w:rsidP="009770C0">
      <w:pPr>
        <w:rPr>
          <w:rFonts w:asciiTheme="minorHAnsi" w:hAnsiTheme="minorHAnsi"/>
          <w:b/>
          <w:sz w:val="22"/>
          <w:szCs w:val="22"/>
          <w:u w:val="single"/>
        </w:rPr>
      </w:pPr>
      <w:r w:rsidRPr="00205959">
        <w:rPr>
          <w:rFonts w:asciiTheme="minorHAnsi" w:hAnsiTheme="minorHAnsi"/>
          <w:b/>
          <w:sz w:val="22"/>
          <w:szCs w:val="22"/>
          <w:u w:val="single"/>
        </w:rPr>
        <w:t>PART I: Definitions</w:t>
      </w:r>
    </w:p>
    <w:p w:rsidR="00205959" w:rsidRPr="00205959" w:rsidRDefault="00205959" w:rsidP="009770C0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205959">
        <w:rPr>
          <w:rFonts w:asciiTheme="minorHAnsi" w:hAnsiTheme="minorHAnsi"/>
          <w:sz w:val="22"/>
          <w:szCs w:val="22"/>
        </w:rPr>
        <w:t>“</w:t>
      </w:r>
      <w:r w:rsidRPr="00205959">
        <w:rPr>
          <w:rFonts w:asciiTheme="minorHAnsi" w:hAnsiTheme="minorHAnsi"/>
          <w:b/>
          <w:sz w:val="22"/>
          <w:szCs w:val="22"/>
        </w:rPr>
        <w:t>Sub-Award</w:t>
      </w:r>
      <w:r w:rsidRPr="00205959">
        <w:rPr>
          <w:rFonts w:asciiTheme="minorHAnsi" w:hAnsiTheme="minorHAnsi"/>
          <w:sz w:val="22"/>
          <w:szCs w:val="22"/>
        </w:rPr>
        <w:t xml:space="preserve"> or </w:t>
      </w:r>
      <w:r w:rsidRPr="00205959">
        <w:rPr>
          <w:rFonts w:asciiTheme="minorHAnsi" w:hAnsiTheme="minorHAnsi"/>
          <w:b/>
          <w:sz w:val="22"/>
          <w:szCs w:val="22"/>
        </w:rPr>
        <w:t xml:space="preserve">Sub-Grant </w:t>
      </w:r>
      <w:r w:rsidRPr="00205959">
        <w:rPr>
          <w:rFonts w:asciiTheme="minorHAnsi" w:hAnsiTheme="minorHAnsi"/>
          <w:sz w:val="22"/>
          <w:szCs w:val="22"/>
        </w:rPr>
        <w:t xml:space="preserve">means an award of </w:t>
      </w:r>
      <w:r w:rsidRPr="00205959">
        <w:rPr>
          <w:rFonts w:asciiTheme="minorHAnsi" w:hAnsiTheme="minorHAnsi"/>
          <w:sz w:val="22"/>
          <w:szCs w:val="22"/>
          <w:u w:val="single"/>
        </w:rPr>
        <w:t>financial assistance in the form of money</w:t>
      </w:r>
      <w:r w:rsidRPr="00205959">
        <w:rPr>
          <w:rFonts w:asciiTheme="minorHAnsi" w:hAnsiTheme="minorHAnsi"/>
          <w:sz w:val="22"/>
          <w:szCs w:val="22"/>
        </w:rPr>
        <w:t>, or property in lieu of money, made under an award by a recipient to an eligible sub-recipient. The term includes financial assistance when provided by any legal agreement, even if the agreement is called a contract…” (2 CFR Part 215)</w:t>
      </w:r>
    </w:p>
    <w:p w:rsidR="00205959" w:rsidRDefault="00205959" w:rsidP="009770C0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205959">
        <w:rPr>
          <w:rFonts w:asciiTheme="minorHAnsi" w:hAnsiTheme="minorHAnsi"/>
          <w:sz w:val="22"/>
          <w:szCs w:val="22"/>
        </w:rPr>
        <w:t>“</w:t>
      </w:r>
      <w:r w:rsidRPr="00205959">
        <w:rPr>
          <w:rFonts w:asciiTheme="minorHAnsi" w:hAnsiTheme="minorHAnsi"/>
          <w:b/>
          <w:sz w:val="22"/>
          <w:szCs w:val="22"/>
        </w:rPr>
        <w:t>Program Sub-Grantee</w:t>
      </w:r>
      <w:r w:rsidRPr="00205959">
        <w:rPr>
          <w:rFonts w:asciiTheme="minorHAnsi" w:hAnsiTheme="minorHAnsi"/>
          <w:sz w:val="22"/>
          <w:szCs w:val="22"/>
        </w:rPr>
        <w:t xml:space="preserve"> refers to an organization receiving </w:t>
      </w:r>
      <w:r w:rsidRPr="00205959">
        <w:rPr>
          <w:rFonts w:asciiTheme="minorHAnsi" w:hAnsiTheme="minorHAnsi"/>
          <w:sz w:val="22"/>
          <w:szCs w:val="22"/>
          <w:u w:val="single"/>
        </w:rPr>
        <w:t>AmeriCorps grant funds from a Sub-Grantee</w:t>
      </w:r>
      <w:r w:rsidRPr="00205959">
        <w:rPr>
          <w:rFonts w:asciiTheme="minorHAnsi" w:hAnsiTheme="minorHAnsi"/>
          <w:sz w:val="22"/>
          <w:szCs w:val="22"/>
        </w:rPr>
        <w:t>. The Program Sub-Grantee carries out in part or in whole, a National Service Program, described in the Act (42 U.S.C, 12572 (a)) and in accordance with federal requirements and the Provisions of this Grant.” (OneStar’s 2010-2011 Terms and Conditions)</w:t>
      </w:r>
    </w:p>
    <w:p w:rsidR="009770C0" w:rsidRPr="00205959" w:rsidRDefault="009770C0" w:rsidP="009770C0">
      <w:pPr>
        <w:ind w:left="720"/>
        <w:rPr>
          <w:rFonts w:asciiTheme="minorHAnsi" w:hAnsiTheme="minorHAnsi"/>
          <w:sz w:val="22"/>
          <w:szCs w:val="22"/>
        </w:rPr>
      </w:pPr>
    </w:p>
    <w:p w:rsidR="00205959" w:rsidRPr="00205959" w:rsidRDefault="00205959" w:rsidP="009770C0">
      <w:pPr>
        <w:rPr>
          <w:rFonts w:asciiTheme="minorHAnsi" w:hAnsiTheme="minorHAnsi"/>
          <w:b/>
          <w:sz w:val="22"/>
          <w:szCs w:val="22"/>
          <w:u w:val="single"/>
        </w:rPr>
      </w:pPr>
      <w:r w:rsidRPr="00205959">
        <w:rPr>
          <w:rFonts w:asciiTheme="minorHAnsi" w:hAnsiTheme="minorHAnsi"/>
          <w:b/>
          <w:sz w:val="22"/>
          <w:szCs w:val="22"/>
          <w:u w:val="single"/>
        </w:rPr>
        <w:t>Part II: Policy Statements</w:t>
      </w:r>
    </w:p>
    <w:p w:rsidR="00205959" w:rsidRDefault="00205959" w:rsidP="009770C0">
      <w:pPr>
        <w:rPr>
          <w:rFonts w:asciiTheme="minorHAnsi" w:hAnsiTheme="minorHAnsi"/>
          <w:sz w:val="22"/>
          <w:szCs w:val="22"/>
        </w:rPr>
      </w:pPr>
      <w:r w:rsidRPr="00205959">
        <w:rPr>
          <w:rFonts w:asciiTheme="minorHAnsi" w:hAnsiTheme="minorHAnsi"/>
          <w:sz w:val="22"/>
          <w:szCs w:val="22"/>
        </w:rPr>
        <w:t xml:space="preserve">During the </w:t>
      </w:r>
      <w:r w:rsidR="00AC103B">
        <w:rPr>
          <w:rFonts w:asciiTheme="minorHAnsi" w:hAnsiTheme="minorHAnsi"/>
          <w:sz w:val="22"/>
          <w:szCs w:val="22"/>
        </w:rPr>
        <w:t>Fiscal Readiness Review</w:t>
      </w:r>
      <w:r w:rsidRPr="00205959">
        <w:rPr>
          <w:rFonts w:asciiTheme="minorHAnsi" w:hAnsiTheme="minorHAnsi"/>
          <w:sz w:val="22"/>
          <w:szCs w:val="22"/>
        </w:rPr>
        <w:t xml:space="preserve">, designated OneStar </w:t>
      </w:r>
      <w:r w:rsidR="00A245F4">
        <w:rPr>
          <w:rFonts w:asciiTheme="minorHAnsi" w:hAnsiTheme="minorHAnsi"/>
          <w:sz w:val="22"/>
          <w:szCs w:val="22"/>
        </w:rPr>
        <w:t>Grants Officers (Fiscal)</w:t>
      </w:r>
      <w:r w:rsidRPr="00205959">
        <w:rPr>
          <w:rFonts w:asciiTheme="minorHAnsi" w:hAnsiTheme="minorHAnsi"/>
          <w:sz w:val="22"/>
          <w:szCs w:val="22"/>
        </w:rPr>
        <w:t xml:space="preserve"> will assess the capacity of Sub-grantees who use Program Sub-grants. This assessment will include the review of any sub-grant related documents as required by the award Terms and Conditions as well as questions about the Sub-Grantee’s granting process and management of its grantees.</w:t>
      </w:r>
    </w:p>
    <w:p w:rsidR="00AC103B" w:rsidRPr="00205959" w:rsidRDefault="00AC103B" w:rsidP="009770C0">
      <w:pPr>
        <w:rPr>
          <w:rFonts w:asciiTheme="minorHAnsi" w:hAnsiTheme="minorHAnsi"/>
          <w:sz w:val="22"/>
          <w:szCs w:val="22"/>
        </w:rPr>
      </w:pPr>
    </w:p>
    <w:p w:rsidR="00205959" w:rsidRPr="00205959" w:rsidRDefault="00205959" w:rsidP="009770C0">
      <w:pPr>
        <w:rPr>
          <w:rFonts w:asciiTheme="minorHAnsi" w:hAnsiTheme="minorHAnsi"/>
          <w:sz w:val="22"/>
          <w:szCs w:val="22"/>
          <w:u w:val="single"/>
        </w:rPr>
      </w:pPr>
      <w:r w:rsidRPr="00205959">
        <w:rPr>
          <w:rFonts w:asciiTheme="minorHAnsi" w:hAnsiTheme="minorHAnsi"/>
          <w:sz w:val="22"/>
          <w:szCs w:val="22"/>
          <w:u w:val="single"/>
        </w:rPr>
        <w:t>All AmeriCorps</w:t>
      </w:r>
      <w:r w:rsidR="009770C0">
        <w:rPr>
          <w:rFonts w:asciiTheme="minorHAnsi" w:hAnsiTheme="minorHAnsi"/>
          <w:sz w:val="22"/>
          <w:szCs w:val="22"/>
          <w:u w:val="single"/>
        </w:rPr>
        <w:t>*</w:t>
      </w:r>
      <w:r w:rsidRPr="00205959">
        <w:rPr>
          <w:rFonts w:asciiTheme="minorHAnsi" w:hAnsiTheme="minorHAnsi"/>
          <w:sz w:val="22"/>
          <w:szCs w:val="22"/>
          <w:u w:val="single"/>
        </w:rPr>
        <w:t>Texas Sub-Grantees who are carrying out their work through Program Sub-Grantees are required to have</w:t>
      </w:r>
      <w:r w:rsidR="009770C0">
        <w:rPr>
          <w:rFonts w:asciiTheme="minorHAnsi" w:hAnsiTheme="minorHAnsi"/>
          <w:sz w:val="22"/>
          <w:szCs w:val="22"/>
          <w:u w:val="single"/>
        </w:rPr>
        <w:t xml:space="preserve"> the following</w:t>
      </w:r>
      <w:r w:rsidRPr="00205959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205959" w:rsidRPr="00205959" w:rsidRDefault="00205959" w:rsidP="009770C0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205959">
        <w:rPr>
          <w:rFonts w:asciiTheme="minorHAnsi" w:hAnsiTheme="minorHAnsi"/>
          <w:sz w:val="22"/>
          <w:szCs w:val="22"/>
        </w:rPr>
        <w:t>A contract or official grant award document (including or referencing all applicable Federal requirements and AmeriCorps Provisions) between the Sub-Grantee and the Program Sub-Grantee</w:t>
      </w:r>
      <w:r w:rsidR="009770C0">
        <w:rPr>
          <w:rFonts w:asciiTheme="minorHAnsi" w:hAnsiTheme="minorHAnsi"/>
          <w:sz w:val="22"/>
          <w:szCs w:val="22"/>
        </w:rPr>
        <w:t>;</w:t>
      </w:r>
    </w:p>
    <w:p w:rsidR="00205959" w:rsidRPr="00205959" w:rsidRDefault="00205959" w:rsidP="009770C0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205959">
        <w:rPr>
          <w:rFonts w:asciiTheme="minorHAnsi" w:hAnsiTheme="minorHAnsi"/>
          <w:sz w:val="22"/>
          <w:szCs w:val="22"/>
        </w:rPr>
        <w:t>Monitoring procedures and tools that cover both the programmatic and fisc</w:t>
      </w:r>
      <w:r w:rsidR="009770C0">
        <w:rPr>
          <w:rFonts w:asciiTheme="minorHAnsi" w:hAnsiTheme="minorHAnsi"/>
          <w:sz w:val="22"/>
          <w:szCs w:val="22"/>
        </w:rPr>
        <w:t>al sides of the project;</w:t>
      </w:r>
    </w:p>
    <w:p w:rsidR="00205959" w:rsidRPr="00205959" w:rsidRDefault="00205959" w:rsidP="009770C0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205959">
        <w:rPr>
          <w:rFonts w:asciiTheme="minorHAnsi" w:hAnsiTheme="minorHAnsi"/>
          <w:sz w:val="22"/>
          <w:szCs w:val="22"/>
        </w:rPr>
        <w:t>Conflict of Interest forms on file for all employees and governing body members</w:t>
      </w:r>
      <w:r w:rsidR="009770C0">
        <w:rPr>
          <w:rFonts w:asciiTheme="minorHAnsi" w:hAnsiTheme="minorHAnsi"/>
          <w:sz w:val="22"/>
          <w:szCs w:val="22"/>
        </w:rPr>
        <w:t>; and</w:t>
      </w:r>
    </w:p>
    <w:p w:rsidR="00205959" w:rsidRPr="00205959" w:rsidRDefault="00205959" w:rsidP="009770C0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205959">
        <w:rPr>
          <w:rFonts w:asciiTheme="minorHAnsi" w:hAnsiTheme="minorHAnsi"/>
          <w:sz w:val="22"/>
          <w:szCs w:val="22"/>
        </w:rPr>
        <w:t>A close-out process</w:t>
      </w:r>
      <w:r w:rsidR="009770C0">
        <w:rPr>
          <w:rFonts w:asciiTheme="minorHAnsi" w:hAnsiTheme="minorHAnsi"/>
          <w:sz w:val="22"/>
          <w:szCs w:val="22"/>
        </w:rPr>
        <w:t>.</w:t>
      </w:r>
    </w:p>
    <w:p w:rsidR="00205959" w:rsidRPr="00205959" w:rsidRDefault="00205959" w:rsidP="009770C0">
      <w:pPr>
        <w:pStyle w:val="ListParagraph"/>
        <w:rPr>
          <w:rFonts w:asciiTheme="minorHAnsi" w:hAnsiTheme="minorHAnsi"/>
          <w:sz w:val="22"/>
          <w:szCs w:val="22"/>
        </w:rPr>
      </w:pPr>
    </w:p>
    <w:p w:rsidR="00205959" w:rsidRDefault="00205959" w:rsidP="009770C0">
      <w:pPr>
        <w:rPr>
          <w:rFonts w:asciiTheme="minorHAnsi" w:hAnsiTheme="minorHAnsi"/>
          <w:sz w:val="22"/>
          <w:szCs w:val="22"/>
        </w:rPr>
      </w:pPr>
      <w:r w:rsidRPr="00205959">
        <w:rPr>
          <w:rFonts w:asciiTheme="minorHAnsi" w:hAnsiTheme="minorHAnsi"/>
          <w:sz w:val="22"/>
          <w:szCs w:val="22"/>
        </w:rPr>
        <w:t>Sub-Grantees must also provide the Program Sub-Grantees</w:t>
      </w:r>
      <w:r w:rsidR="009770C0">
        <w:rPr>
          <w:rFonts w:asciiTheme="minorHAnsi" w:hAnsiTheme="minorHAnsi"/>
          <w:sz w:val="22"/>
          <w:szCs w:val="22"/>
        </w:rPr>
        <w:t>’</w:t>
      </w:r>
      <w:r w:rsidRPr="00205959">
        <w:rPr>
          <w:rFonts w:asciiTheme="minorHAnsi" w:hAnsiTheme="minorHAnsi"/>
          <w:sz w:val="22"/>
          <w:szCs w:val="22"/>
        </w:rPr>
        <w:t xml:space="preserve"> contact information to OneStar within 30 days of execution of the contract. Specifically, they must include the organization’s name, address, phone number, contact person, grant amount and program description.</w:t>
      </w:r>
    </w:p>
    <w:p w:rsidR="009770C0" w:rsidRPr="00205959" w:rsidRDefault="009770C0" w:rsidP="009770C0">
      <w:pPr>
        <w:rPr>
          <w:rFonts w:asciiTheme="minorHAnsi" w:hAnsiTheme="minorHAnsi"/>
          <w:sz w:val="22"/>
          <w:szCs w:val="22"/>
        </w:rPr>
      </w:pPr>
    </w:p>
    <w:p w:rsidR="00205959" w:rsidRDefault="00205959" w:rsidP="009770C0">
      <w:pPr>
        <w:rPr>
          <w:rFonts w:asciiTheme="minorHAnsi" w:hAnsiTheme="minorHAnsi"/>
          <w:i/>
          <w:sz w:val="22"/>
          <w:szCs w:val="22"/>
        </w:rPr>
      </w:pPr>
      <w:r w:rsidRPr="00205959">
        <w:rPr>
          <w:rFonts w:asciiTheme="minorHAnsi" w:hAnsiTheme="minorHAnsi"/>
          <w:i/>
          <w:sz w:val="22"/>
          <w:szCs w:val="22"/>
        </w:rPr>
        <w:t>Detailed requirements can be found in Section 8: Program Sub-grants of the Terms and Conditions.</w:t>
      </w:r>
    </w:p>
    <w:p w:rsidR="00AC103B" w:rsidRPr="00205959" w:rsidRDefault="00AC103B" w:rsidP="009770C0">
      <w:pPr>
        <w:rPr>
          <w:rFonts w:asciiTheme="minorHAnsi" w:hAnsiTheme="minorHAnsi"/>
          <w:i/>
          <w:sz w:val="22"/>
          <w:szCs w:val="22"/>
        </w:rPr>
      </w:pPr>
    </w:p>
    <w:p w:rsidR="00205959" w:rsidRPr="00205959" w:rsidRDefault="00205959" w:rsidP="009770C0">
      <w:pPr>
        <w:rPr>
          <w:rFonts w:asciiTheme="minorHAnsi" w:hAnsiTheme="minorHAnsi"/>
          <w:sz w:val="22"/>
          <w:szCs w:val="22"/>
          <w:u w:val="single"/>
        </w:rPr>
      </w:pPr>
      <w:r w:rsidRPr="00205959">
        <w:rPr>
          <w:rFonts w:asciiTheme="minorHAnsi" w:hAnsiTheme="minorHAnsi"/>
          <w:sz w:val="22"/>
          <w:szCs w:val="22"/>
          <w:u w:val="single"/>
        </w:rPr>
        <w:t xml:space="preserve">It is </w:t>
      </w:r>
      <w:r w:rsidR="009770C0">
        <w:rPr>
          <w:rFonts w:asciiTheme="minorHAnsi" w:hAnsiTheme="minorHAnsi"/>
          <w:sz w:val="22"/>
          <w:szCs w:val="22"/>
          <w:u w:val="single"/>
        </w:rPr>
        <w:t xml:space="preserve">also </w:t>
      </w:r>
      <w:bookmarkStart w:id="0" w:name="_GoBack"/>
      <w:bookmarkEnd w:id="0"/>
      <w:r w:rsidRPr="00205959">
        <w:rPr>
          <w:rFonts w:asciiTheme="minorHAnsi" w:hAnsiTheme="minorHAnsi"/>
          <w:sz w:val="22"/>
          <w:szCs w:val="22"/>
          <w:u w:val="single"/>
        </w:rPr>
        <w:t>highly recommended that all AmeriCorps</w:t>
      </w:r>
      <w:r w:rsidR="009770C0">
        <w:rPr>
          <w:rFonts w:asciiTheme="minorHAnsi" w:hAnsiTheme="minorHAnsi"/>
          <w:sz w:val="22"/>
          <w:szCs w:val="22"/>
          <w:u w:val="single"/>
        </w:rPr>
        <w:t>*</w:t>
      </w:r>
      <w:r w:rsidRPr="00205959">
        <w:rPr>
          <w:rFonts w:asciiTheme="minorHAnsi" w:hAnsiTheme="minorHAnsi"/>
          <w:sz w:val="22"/>
          <w:szCs w:val="22"/>
          <w:u w:val="single"/>
        </w:rPr>
        <w:t xml:space="preserve">Texas Sub-Grantees who </w:t>
      </w:r>
      <w:r w:rsidR="0064410B">
        <w:rPr>
          <w:rFonts w:asciiTheme="minorHAnsi" w:hAnsiTheme="minorHAnsi"/>
          <w:sz w:val="22"/>
          <w:szCs w:val="22"/>
          <w:u w:val="single"/>
        </w:rPr>
        <w:t>utilize Program Sub-Grants have:</w:t>
      </w:r>
    </w:p>
    <w:p w:rsidR="00205959" w:rsidRPr="00205959" w:rsidRDefault="00205959" w:rsidP="009770C0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205959">
        <w:rPr>
          <w:rFonts w:asciiTheme="minorHAnsi" w:hAnsiTheme="minorHAnsi"/>
          <w:sz w:val="22"/>
          <w:szCs w:val="22"/>
        </w:rPr>
        <w:t>A readiness review or assessment</w:t>
      </w:r>
      <w:r w:rsidR="0064410B">
        <w:rPr>
          <w:rFonts w:asciiTheme="minorHAnsi" w:hAnsiTheme="minorHAnsi"/>
          <w:sz w:val="22"/>
          <w:szCs w:val="22"/>
        </w:rPr>
        <w:t xml:space="preserve"> process for its Program Sub-Grantees</w:t>
      </w:r>
      <w:r w:rsidR="009770C0">
        <w:rPr>
          <w:rFonts w:asciiTheme="minorHAnsi" w:hAnsiTheme="minorHAnsi"/>
          <w:sz w:val="22"/>
          <w:szCs w:val="22"/>
        </w:rPr>
        <w:t>;</w:t>
      </w:r>
    </w:p>
    <w:p w:rsidR="00205959" w:rsidRPr="00205959" w:rsidRDefault="00205959" w:rsidP="009770C0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205959">
        <w:rPr>
          <w:rFonts w:asciiTheme="minorHAnsi" w:hAnsiTheme="minorHAnsi"/>
          <w:sz w:val="22"/>
          <w:szCs w:val="22"/>
        </w:rPr>
        <w:t>An annual training plan</w:t>
      </w:r>
      <w:r w:rsidR="0064410B">
        <w:rPr>
          <w:rFonts w:asciiTheme="minorHAnsi" w:hAnsiTheme="minorHAnsi"/>
          <w:sz w:val="22"/>
          <w:szCs w:val="22"/>
        </w:rPr>
        <w:t xml:space="preserve"> to ensure Program Sub-Grantees are equipped and aware of requirements, governing authorities, and knowledge to carry out their required deliverables</w:t>
      </w:r>
      <w:r w:rsidR="009770C0">
        <w:rPr>
          <w:rFonts w:asciiTheme="minorHAnsi" w:hAnsiTheme="minorHAnsi"/>
          <w:sz w:val="22"/>
          <w:szCs w:val="22"/>
        </w:rPr>
        <w:t>;</w:t>
      </w:r>
    </w:p>
    <w:p w:rsidR="00205959" w:rsidRPr="00205959" w:rsidRDefault="00205959" w:rsidP="009770C0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205959">
        <w:rPr>
          <w:rFonts w:asciiTheme="minorHAnsi" w:hAnsiTheme="minorHAnsi"/>
          <w:sz w:val="22"/>
          <w:szCs w:val="22"/>
        </w:rPr>
        <w:t>Means to provide on-going support and training and technical assistance to Program Sub-Grantees</w:t>
      </w:r>
      <w:r w:rsidR="009770C0">
        <w:rPr>
          <w:rFonts w:asciiTheme="minorHAnsi" w:hAnsiTheme="minorHAnsi"/>
          <w:sz w:val="22"/>
          <w:szCs w:val="22"/>
        </w:rPr>
        <w:t>.</w:t>
      </w:r>
    </w:p>
    <w:p w:rsidR="00205959" w:rsidRPr="00205959" w:rsidRDefault="00205959" w:rsidP="009770C0">
      <w:pPr>
        <w:pStyle w:val="ListParagraph"/>
        <w:rPr>
          <w:rFonts w:asciiTheme="minorHAnsi" w:hAnsiTheme="minorHAnsi"/>
          <w:sz w:val="22"/>
          <w:szCs w:val="22"/>
        </w:rPr>
      </w:pPr>
    </w:p>
    <w:p w:rsidR="002D19F2" w:rsidRPr="00E71968" w:rsidRDefault="00205959" w:rsidP="009770C0">
      <w:pPr>
        <w:rPr>
          <w:rFonts w:asciiTheme="minorHAnsi" w:hAnsiTheme="minorHAnsi"/>
        </w:rPr>
      </w:pPr>
      <w:r w:rsidRPr="00205959">
        <w:rPr>
          <w:rFonts w:asciiTheme="minorHAnsi" w:hAnsiTheme="minorHAnsi"/>
          <w:sz w:val="22"/>
          <w:szCs w:val="22"/>
        </w:rPr>
        <w:t>In the event that a Sub-Grantee is missing one of more of these items, OneStar staff will work with them to develop the necessary policies, procedures and tools.</w:t>
      </w:r>
    </w:p>
    <w:sectPr w:rsidR="002D19F2" w:rsidRPr="00E71968" w:rsidSect="009770C0">
      <w:headerReference w:type="default" r:id="rId9"/>
      <w:footerReference w:type="default" r:id="rId10"/>
      <w:pgSz w:w="12240" w:h="15840"/>
      <w:pgMar w:top="16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59" w:rsidRDefault="00205959" w:rsidP="00E71968">
      <w:r>
        <w:separator/>
      </w:r>
    </w:p>
  </w:endnote>
  <w:endnote w:type="continuationSeparator" w:id="0">
    <w:p w:rsidR="00205959" w:rsidRDefault="00205959" w:rsidP="00E7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964825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05959" w:rsidRPr="00501DEA" w:rsidRDefault="00205959" w:rsidP="00501DEA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Last revised </w:t>
            </w:r>
            <w:r w:rsidR="009770C0">
              <w:rPr>
                <w:rFonts w:asciiTheme="minorHAnsi" w:hAnsiTheme="minorHAnsi"/>
                <w:i/>
                <w:sz w:val="18"/>
                <w:szCs w:val="18"/>
              </w:rPr>
              <w:t>06</w:t>
            </w:r>
            <w:r w:rsidR="00C46801">
              <w:rPr>
                <w:rFonts w:asciiTheme="minorHAnsi" w:hAnsiTheme="minorHAnsi"/>
                <w:i/>
                <w:sz w:val="18"/>
                <w:szCs w:val="18"/>
              </w:rPr>
              <w:t>.2</w:t>
            </w:r>
            <w:r w:rsidR="009770C0">
              <w:rPr>
                <w:rFonts w:asciiTheme="minorHAnsi" w:hAnsiTheme="minorHAnsi"/>
                <w:i/>
                <w:sz w:val="18"/>
                <w:szCs w:val="18"/>
              </w:rPr>
              <w:t>2</w:t>
            </w:r>
            <w:r w:rsidR="00C46801">
              <w:rPr>
                <w:rFonts w:asciiTheme="minorHAnsi" w:hAnsiTheme="minorHAnsi"/>
                <w:i/>
                <w:sz w:val="18"/>
                <w:szCs w:val="18"/>
              </w:rPr>
              <w:t>.1</w:t>
            </w:r>
            <w:r w:rsidR="009770C0">
              <w:rPr>
                <w:rFonts w:asciiTheme="minorHAnsi" w:hAnsiTheme="minorHAnsi"/>
                <w:i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ab/>
            </w:r>
            <w:r>
              <w:rPr>
                <w:rFonts w:asciiTheme="minorHAnsi" w:hAnsiTheme="minorHAnsi"/>
                <w:i/>
                <w:sz w:val="18"/>
                <w:szCs w:val="18"/>
              </w:rPr>
              <w:tab/>
              <w:t xml:space="preserve">   </w:t>
            </w:r>
            <w:r w:rsidRPr="00501DEA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="004F20B4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501DEA">
              <w:rPr>
                <w:rFonts w:asciiTheme="minorHAnsi" w:hAnsiTheme="minorHAnsi"/>
                <w:b/>
                <w:sz w:val="18"/>
                <w:szCs w:val="18"/>
              </w:rPr>
              <w:instrText xml:space="preserve"> PAGE </w:instrText>
            </w:r>
            <w:r w:rsidR="004F20B4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9770C0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="004F20B4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501DEA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4F20B4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501DEA">
              <w:rPr>
                <w:rFonts w:asciiTheme="minorHAnsi" w:hAnsiTheme="minorHAnsi"/>
                <w:b/>
                <w:sz w:val="18"/>
                <w:szCs w:val="18"/>
              </w:rPr>
              <w:instrText xml:space="preserve"> NUMPAGES  </w:instrText>
            </w:r>
            <w:r w:rsidR="004F20B4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9770C0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="004F20B4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205959" w:rsidRPr="00CB2CDC" w:rsidRDefault="00205959">
    <w:pPr>
      <w:pStyle w:val="Footer"/>
      <w:rPr>
        <w:rFonts w:asciiTheme="minorHAnsi" w:hAnsiTheme="minorHAnsi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59" w:rsidRDefault="00205959" w:rsidP="00E71968">
      <w:r>
        <w:separator/>
      </w:r>
    </w:p>
  </w:footnote>
  <w:footnote w:type="continuationSeparator" w:id="0">
    <w:p w:rsidR="00205959" w:rsidRDefault="00205959" w:rsidP="00E71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59" w:rsidRDefault="00A245F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53C979" wp14:editId="17650E36">
          <wp:simplePos x="0" y="0"/>
          <wp:positionH relativeFrom="column">
            <wp:posOffset>28575</wp:posOffset>
          </wp:positionH>
          <wp:positionV relativeFrom="paragraph">
            <wp:posOffset>-38100</wp:posOffset>
          </wp:positionV>
          <wp:extent cx="1476375" cy="457200"/>
          <wp:effectExtent l="0" t="0" r="0" b="0"/>
          <wp:wrapNone/>
          <wp:docPr id="1" name="Picture 1" descr="Logo-With Tag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With Tagline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0849"/>
                  <a:stretch/>
                </pic:blipFill>
                <pic:spPr bwMode="auto">
                  <a:xfrm>
                    <a:off x="0" y="0"/>
                    <a:ext cx="1476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770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2pt;margin-top:1.35pt;width:262.2pt;height:39.75pt;z-index:251658240;mso-position-horizontal-relative:text;mso-position-vertical-relative:text" filled="f" stroked="f">
          <v:textbox style="mso-next-textbox:#_x0000_s2049">
            <w:txbxContent>
              <w:p w:rsidR="00205959" w:rsidRPr="002B6DF9" w:rsidRDefault="00205959" w:rsidP="00960758">
                <w:pPr>
                  <w:jc w:val="right"/>
                  <w:rPr>
                    <w:rFonts w:ascii="Arial Bold" w:hAnsi="Arial Bold"/>
                    <w:color w:val="62A4C2"/>
                    <w:sz w:val="28"/>
                  </w:rPr>
                </w:pPr>
                <w:r>
                  <w:rPr>
                    <w:rFonts w:ascii="Arial Bold" w:hAnsi="Arial Bold"/>
                    <w:color w:val="62A4C2"/>
                    <w:sz w:val="28"/>
                  </w:rPr>
                  <w:t>AmeriCorps Policies + Procedures</w:t>
                </w:r>
              </w:p>
              <w:p w:rsidR="00205959" w:rsidRPr="002B6DF9" w:rsidRDefault="00205959" w:rsidP="00960758">
                <w:pPr>
                  <w:jc w:val="right"/>
                  <w:rPr>
                    <w:rFonts w:ascii="Arial Bold" w:hAnsi="Arial Bold"/>
                    <w:color w:val="62A4C2"/>
                    <w:sz w:val="32"/>
                  </w:rPr>
                </w:pPr>
                <w:r>
                  <w:rPr>
                    <w:rFonts w:ascii="Arial" w:hAnsi="Arial"/>
                    <w:color w:val="FF9900"/>
                  </w:rPr>
                  <w:t xml:space="preserve">Program Sub-Grant </w:t>
                </w:r>
                <w:r w:rsidR="00A245F4">
                  <w:rPr>
                    <w:rFonts w:ascii="Arial" w:hAnsi="Arial"/>
                    <w:color w:val="FF9900"/>
                  </w:rPr>
                  <w:t>Management</w:t>
                </w:r>
              </w:p>
            </w:txbxContent>
          </v:textbox>
        </v:shape>
      </w:pict>
    </w:r>
    <w:r w:rsidR="009770C0">
      <w:rPr>
        <w:noProof/>
      </w:rPr>
      <w:pict>
        <v:line id="_x0000_s2050" style="position:absolute;z-index:251659264;mso-position-horizontal-relative:text;mso-position-vertical-relative:text" from="246pt,3.25pt" to="246pt,39.25pt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23E"/>
    <w:multiLevelType w:val="hybridMultilevel"/>
    <w:tmpl w:val="BD66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10EF"/>
    <w:multiLevelType w:val="hybridMultilevel"/>
    <w:tmpl w:val="C5F8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23C2"/>
    <w:multiLevelType w:val="hybridMultilevel"/>
    <w:tmpl w:val="FD288544"/>
    <w:lvl w:ilvl="0" w:tplc="E744D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2F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E5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EA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08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09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4B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2E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C80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987EFE"/>
    <w:multiLevelType w:val="hybridMultilevel"/>
    <w:tmpl w:val="6E94C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44F50"/>
    <w:multiLevelType w:val="hybridMultilevel"/>
    <w:tmpl w:val="0490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1636F"/>
    <w:multiLevelType w:val="hybridMultilevel"/>
    <w:tmpl w:val="CFB2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E472C"/>
    <w:multiLevelType w:val="hybridMultilevel"/>
    <w:tmpl w:val="CFB2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D2423"/>
    <w:multiLevelType w:val="hybridMultilevel"/>
    <w:tmpl w:val="BE5C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0119F"/>
    <w:multiLevelType w:val="hybridMultilevel"/>
    <w:tmpl w:val="5310E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8642E"/>
    <w:multiLevelType w:val="hybridMultilevel"/>
    <w:tmpl w:val="E76A5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413B0"/>
    <w:multiLevelType w:val="hybridMultilevel"/>
    <w:tmpl w:val="D91A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17852"/>
    <w:multiLevelType w:val="hybridMultilevel"/>
    <w:tmpl w:val="B88E9E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968"/>
    <w:rsid w:val="000A361C"/>
    <w:rsid w:val="000C7AB2"/>
    <w:rsid w:val="00125C90"/>
    <w:rsid w:val="0017186C"/>
    <w:rsid w:val="001D1C88"/>
    <w:rsid w:val="001E1D99"/>
    <w:rsid w:val="00205959"/>
    <w:rsid w:val="0021735B"/>
    <w:rsid w:val="0022307D"/>
    <w:rsid w:val="00271C74"/>
    <w:rsid w:val="002B15A2"/>
    <w:rsid w:val="002B7C31"/>
    <w:rsid w:val="002D19F2"/>
    <w:rsid w:val="002D64E0"/>
    <w:rsid w:val="00307106"/>
    <w:rsid w:val="00312362"/>
    <w:rsid w:val="003A3F05"/>
    <w:rsid w:val="00437E04"/>
    <w:rsid w:val="004701F5"/>
    <w:rsid w:val="0047706D"/>
    <w:rsid w:val="004C4B70"/>
    <w:rsid w:val="004F20B4"/>
    <w:rsid w:val="00501DEA"/>
    <w:rsid w:val="005239ED"/>
    <w:rsid w:val="00526B9D"/>
    <w:rsid w:val="00573069"/>
    <w:rsid w:val="005818F3"/>
    <w:rsid w:val="00597EB5"/>
    <w:rsid w:val="005B1B46"/>
    <w:rsid w:val="005D2B4F"/>
    <w:rsid w:val="00613A7E"/>
    <w:rsid w:val="00614839"/>
    <w:rsid w:val="0064410B"/>
    <w:rsid w:val="0070136B"/>
    <w:rsid w:val="007405AC"/>
    <w:rsid w:val="00743E5A"/>
    <w:rsid w:val="009600EE"/>
    <w:rsid w:val="00960758"/>
    <w:rsid w:val="009770C0"/>
    <w:rsid w:val="009B3957"/>
    <w:rsid w:val="009E0E5A"/>
    <w:rsid w:val="00A245F4"/>
    <w:rsid w:val="00A60A57"/>
    <w:rsid w:val="00AB1AB1"/>
    <w:rsid w:val="00AC103B"/>
    <w:rsid w:val="00B01D5E"/>
    <w:rsid w:val="00B33783"/>
    <w:rsid w:val="00B37E67"/>
    <w:rsid w:val="00BF7DDE"/>
    <w:rsid w:val="00C46801"/>
    <w:rsid w:val="00CB2CDC"/>
    <w:rsid w:val="00CF2920"/>
    <w:rsid w:val="00CF64F3"/>
    <w:rsid w:val="00D13819"/>
    <w:rsid w:val="00E02E86"/>
    <w:rsid w:val="00E71968"/>
    <w:rsid w:val="00E9051E"/>
    <w:rsid w:val="00E95C03"/>
    <w:rsid w:val="00EA463B"/>
    <w:rsid w:val="00EA794A"/>
    <w:rsid w:val="00EC369A"/>
    <w:rsid w:val="00ED3466"/>
    <w:rsid w:val="00F211B7"/>
    <w:rsid w:val="00FB157D"/>
    <w:rsid w:val="00F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6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968"/>
    <w:pPr>
      <w:ind w:left="720"/>
      <w:contextualSpacing/>
    </w:pPr>
  </w:style>
  <w:style w:type="table" w:styleId="TableGrid">
    <w:name w:val="Table Grid"/>
    <w:basedOn w:val="TableNormal"/>
    <w:uiPriority w:val="59"/>
    <w:rsid w:val="00960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B1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63B8-78B3-4F70-9E38-6BD07870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Frankenberger</dc:creator>
  <cp:keywords/>
  <dc:description/>
  <cp:lastModifiedBy>Emily Steinberg</cp:lastModifiedBy>
  <cp:revision>8</cp:revision>
  <dcterms:created xsi:type="dcterms:W3CDTF">2010-12-30T18:32:00Z</dcterms:created>
  <dcterms:modified xsi:type="dcterms:W3CDTF">2012-06-22T21:06:00Z</dcterms:modified>
</cp:coreProperties>
</file>